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78438D" w14:textId="77777777" w:rsidR="001E0137" w:rsidRPr="00E552B2" w:rsidRDefault="001E0137" w:rsidP="001E0137">
      <w:pPr>
        <w:pStyle w:val="Subtitle"/>
        <w:spacing w:after="0"/>
        <w:jc w:val="center"/>
        <w:rPr>
          <w:rFonts w:ascii="Times New Roman" w:hAnsi="Times New Roman" w:cs="Times New Roman"/>
          <w:b/>
          <w:color w:val="auto"/>
          <w:sz w:val="22"/>
          <w:szCs w:val="22"/>
        </w:rPr>
      </w:pPr>
      <w:r w:rsidRPr="00E552B2">
        <w:rPr>
          <w:rFonts w:ascii="Times New Roman" w:hAnsi="Times New Roman" w:cs="Times New Roman"/>
          <w:b/>
          <w:color w:val="auto"/>
          <w:sz w:val="22"/>
          <w:szCs w:val="22"/>
        </w:rPr>
        <w:t>TECHNINĖ SPECIFIKACIJA</w:t>
      </w:r>
    </w:p>
    <w:p w14:paraId="45C45A14" w14:textId="77777777" w:rsidR="001E0137" w:rsidRPr="00E552B2" w:rsidRDefault="001E0137" w:rsidP="001E0137">
      <w:pPr>
        <w:pStyle w:val="Subtitle"/>
        <w:spacing w:after="0"/>
        <w:jc w:val="center"/>
        <w:rPr>
          <w:rFonts w:ascii="Times New Roman" w:hAnsi="Times New Roman" w:cs="Times New Roman"/>
          <w:b/>
          <w:color w:val="auto"/>
          <w:sz w:val="22"/>
          <w:szCs w:val="22"/>
        </w:rPr>
      </w:pPr>
      <w:r w:rsidRPr="00E552B2">
        <w:rPr>
          <w:rFonts w:ascii="Times New Roman" w:hAnsi="Times New Roman" w:cs="Times New Roman"/>
          <w:b/>
          <w:color w:val="auto"/>
          <w:sz w:val="22"/>
          <w:szCs w:val="22"/>
        </w:rPr>
        <w:t>Vidaus aplinkos taršos parametrų matavimo įrangA</w:t>
      </w:r>
    </w:p>
    <w:p w14:paraId="18C093A6" w14:textId="77777777" w:rsidR="001E0137" w:rsidRPr="00E552B2" w:rsidRDefault="001E0137" w:rsidP="001E0137">
      <w:pPr>
        <w:spacing w:after="0"/>
        <w:jc w:val="both"/>
        <w:rPr>
          <w:rFonts w:ascii="Times New Roman" w:hAnsi="Times New Roman" w:cs="Times New Roman"/>
          <w:b/>
          <w:sz w:val="22"/>
          <w:szCs w:val="22"/>
        </w:rPr>
      </w:pPr>
    </w:p>
    <w:p w14:paraId="2EED0DBD" w14:textId="77777777" w:rsidR="001E0137" w:rsidRPr="00E552B2" w:rsidRDefault="001E0137" w:rsidP="001E0137">
      <w:pPr>
        <w:spacing w:after="0" w:line="360" w:lineRule="auto"/>
        <w:jc w:val="both"/>
        <w:rPr>
          <w:rFonts w:ascii="Times New Roman" w:hAnsi="Times New Roman" w:cs="Times New Roman"/>
          <w:b/>
          <w:sz w:val="22"/>
          <w:szCs w:val="22"/>
        </w:rPr>
      </w:pPr>
      <w:r w:rsidRPr="00E552B2">
        <w:rPr>
          <w:rFonts w:ascii="Times New Roman" w:hAnsi="Times New Roman" w:cs="Times New Roman"/>
          <w:b/>
          <w:sz w:val="22"/>
          <w:szCs w:val="22"/>
        </w:rPr>
        <w:t>BENDRI REIKALAVIMAI PERKAMAI ĮRANGAI</w:t>
      </w:r>
    </w:p>
    <w:p w14:paraId="5734DB9C" w14:textId="77777777" w:rsidR="001E0137" w:rsidRPr="00E552B2" w:rsidRDefault="001E0137" w:rsidP="001E0137">
      <w:pPr>
        <w:pStyle w:val="ListParagraph"/>
        <w:numPr>
          <w:ilvl w:val="0"/>
          <w:numId w:val="32"/>
        </w:numPr>
        <w:tabs>
          <w:tab w:val="left" w:pos="567"/>
        </w:tabs>
        <w:spacing w:after="0" w:line="360" w:lineRule="auto"/>
        <w:ind w:left="0" w:firstLine="0"/>
        <w:jc w:val="both"/>
        <w:rPr>
          <w:rFonts w:ascii="Times New Roman" w:hAnsi="Times New Roman" w:cs="Times New Roman"/>
        </w:rPr>
      </w:pPr>
      <w:r w:rsidRPr="00E552B2">
        <w:rPr>
          <w:rFonts w:ascii="Times New Roman" w:hAnsi="Times New Roman" w:cs="Times New Roman"/>
        </w:rPr>
        <w:t xml:space="preserve">Perkami </w:t>
      </w:r>
      <w:r w:rsidRPr="00E552B2">
        <w:rPr>
          <w:rFonts w:ascii="Times New Roman" w:hAnsi="Times New Roman" w:cs="Times New Roman"/>
          <w:b/>
        </w:rPr>
        <w:t>Vidaus aplinkos taršos parametrų matavimo įrangos 7 komplektai</w:t>
      </w:r>
      <w:r w:rsidRPr="00E552B2">
        <w:rPr>
          <w:rFonts w:ascii="Times New Roman" w:hAnsi="Times New Roman" w:cs="Times New Roman"/>
        </w:rPr>
        <w:t xml:space="preserve"> (toliau – Įranga). </w:t>
      </w:r>
    </w:p>
    <w:p w14:paraId="21D9C23F" w14:textId="77777777" w:rsidR="001E0137" w:rsidRPr="00E552B2" w:rsidRDefault="001E0137" w:rsidP="001E0137">
      <w:pPr>
        <w:pStyle w:val="ListParagraph"/>
        <w:numPr>
          <w:ilvl w:val="0"/>
          <w:numId w:val="32"/>
        </w:numPr>
        <w:tabs>
          <w:tab w:val="left" w:pos="567"/>
        </w:tabs>
        <w:spacing w:after="0" w:line="360" w:lineRule="auto"/>
        <w:ind w:left="0" w:firstLine="0"/>
        <w:jc w:val="both"/>
        <w:rPr>
          <w:rFonts w:ascii="Times New Roman" w:hAnsi="Times New Roman" w:cs="Times New Roman"/>
        </w:rPr>
      </w:pPr>
      <w:r w:rsidRPr="00E552B2">
        <w:rPr>
          <w:rFonts w:ascii="Times New Roman" w:hAnsi="Times New Roman" w:cs="Times New Roman"/>
        </w:rPr>
        <w:t xml:space="preserve">Įranga skirta: </w:t>
      </w:r>
    </w:p>
    <w:p w14:paraId="39FDA4CF" w14:textId="77777777" w:rsidR="001E0137" w:rsidRPr="00E552B2" w:rsidRDefault="001E0137" w:rsidP="001E0137">
      <w:pPr>
        <w:pStyle w:val="ListParagraph"/>
        <w:tabs>
          <w:tab w:val="left" w:pos="567"/>
        </w:tabs>
        <w:spacing w:after="0" w:line="360" w:lineRule="auto"/>
        <w:ind w:left="0"/>
        <w:jc w:val="both"/>
        <w:rPr>
          <w:rFonts w:ascii="Times New Roman" w:hAnsi="Times New Roman" w:cs="Times New Roman"/>
        </w:rPr>
      </w:pPr>
      <w:r w:rsidRPr="00E552B2">
        <w:rPr>
          <w:rFonts w:ascii="Times New Roman" w:hAnsi="Times New Roman" w:cs="Times New Roman"/>
        </w:rPr>
        <w:tab/>
        <w:t xml:space="preserve">2.1 matuoti aplinkos parametrus (judesį, būvį, apšvietimą, oro kokybę, triukšmą, žmogaus kūno ir veido fiziologinius parametrus), juos apdoroti ir perduoti į išorinius serverius tolimesnei analizei. </w:t>
      </w:r>
    </w:p>
    <w:p w14:paraId="52A85C56" w14:textId="77777777" w:rsidR="001E0137" w:rsidRPr="00E552B2" w:rsidRDefault="001E0137" w:rsidP="001E0137">
      <w:pPr>
        <w:pStyle w:val="ListParagraph"/>
        <w:tabs>
          <w:tab w:val="left" w:pos="567"/>
        </w:tabs>
        <w:spacing w:after="0" w:line="360" w:lineRule="auto"/>
        <w:ind w:left="0"/>
        <w:jc w:val="both"/>
        <w:rPr>
          <w:rFonts w:ascii="Times New Roman" w:hAnsi="Times New Roman" w:cs="Times New Roman"/>
        </w:rPr>
      </w:pPr>
      <w:r w:rsidRPr="00E552B2">
        <w:rPr>
          <w:rFonts w:ascii="Times New Roman" w:hAnsi="Times New Roman" w:cs="Times New Roman"/>
        </w:rPr>
        <w:tab/>
        <w:t xml:space="preserve">2.2 priimti duomenis bei valdymo komandas iš išorinių serverių, konvertuoti duomenis ir perduoti į KNX magistralę. </w:t>
      </w:r>
    </w:p>
    <w:p w14:paraId="1FEB1F7E" w14:textId="77777777" w:rsidR="001E0137" w:rsidRPr="00E552B2" w:rsidRDefault="001E0137" w:rsidP="001E0137">
      <w:pPr>
        <w:pStyle w:val="ListParagraph"/>
        <w:numPr>
          <w:ilvl w:val="0"/>
          <w:numId w:val="32"/>
        </w:numPr>
        <w:tabs>
          <w:tab w:val="left" w:pos="567"/>
        </w:tabs>
        <w:spacing w:after="0" w:line="360" w:lineRule="auto"/>
        <w:ind w:left="0" w:firstLine="0"/>
        <w:jc w:val="both"/>
        <w:rPr>
          <w:rFonts w:ascii="Times New Roman" w:hAnsi="Times New Roman" w:cs="Times New Roman"/>
        </w:rPr>
      </w:pPr>
      <w:r w:rsidRPr="00E552B2">
        <w:rPr>
          <w:rFonts w:ascii="Times New Roman" w:hAnsi="Times New Roman" w:cs="Times New Roman"/>
          <w:u w:val="single"/>
        </w:rPr>
        <w:t xml:space="preserve">Tiekėjo pristatoma Įranga turi būti </w:t>
      </w:r>
      <w:proofErr w:type="spellStart"/>
      <w:r w:rsidRPr="00E552B2">
        <w:rPr>
          <w:rFonts w:ascii="Times New Roman" w:hAnsi="Times New Roman" w:cs="Times New Roman"/>
          <w:u w:val="single"/>
        </w:rPr>
        <w:t>gamykliškai</w:t>
      </w:r>
      <w:proofErr w:type="spellEnd"/>
      <w:r w:rsidRPr="00E552B2">
        <w:rPr>
          <w:rFonts w:ascii="Times New Roman" w:hAnsi="Times New Roman" w:cs="Times New Roman"/>
          <w:u w:val="single"/>
        </w:rPr>
        <w:t xml:space="preserve"> nauja „</w:t>
      </w:r>
      <w:proofErr w:type="spellStart"/>
      <w:r w:rsidRPr="00E552B2">
        <w:rPr>
          <w:rFonts w:ascii="Times New Roman" w:hAnsi="Times New Roman" w:cs="Times New Roman"/>
          <w:u w:val="single"/>
        </w:rPr>
        <w:t>brand</w:t>
      </w:r>
      <w:proofErr w:type="spellEnd"/>
      <w:r w:rsidRPr="00E552B2">
        <w:rPr>
          <w:rFonts w:ascii="Times New Roman" w:hAnsi="Times New Roman" w:cs="Times New Roman"/>
          <w:u w:val="single"/>
        </w:rPr>
        <w:t xml:space="preserve"> </w:t>
      </w:r>
      <w:proofErr w:type="spellStart"/>
      <w:r w:rsidRPr="00E552B2">
        <w:rPr>
          <w:rFonts w:ascii="Times New Roman" w:hAnsi="Times New Roman" w:cs="Times New Roman"/>
          <w:u w:val="single"/>
        </w:rPr>
        <w:t>new</w:t>
      </w:r>
      <w:proofErr w:type="spellEnd"/>
      <w:r w:rsidRPr="00E552B2">
        <w:rPr>
          <w:rFonts w:ascii="Times New Roman" w:hAnsi="Times New Roman" w:cs="Times New Roman"/>
          <w:u w:val="single"/>
        </w:rPr>
        <w:t xml:space="preserve">“, </w:t>
      </w:r>
      <w:proofErr w:type="spellStart"/>
      <w:r w:rsidRPr="00E552B2">
        <w:rPr>
          <w:rFonts w:ascii="Times New Roman" w:hAnsi="Times New Roman" w:cs="Times New Roman"/>
          <w:u w:val="single"/>
        </w:rPr>
        <w:t>gamykliškai</w:t>
      </w:r>
      <w:proofErr w:type="spellEnd"/>
      <w:r w:rsidRPr="00E552B2">
        <w:rPr>
          <w:rFonts w:ascii="Times New Roman" w:hAnsi="Times New Roman" w:cs="Times New Roman"/>
          <w:u w:val="single"/>
        </w:rPr>
        <w:t xml:space="preserve"> atnaujinti „</w:t>
      </w:r>
      <w:proofErr w:type="spellStart"/>
      <w:r w:rsidRPr="00E552B2">
        <w:rPr>
          <w:rFonts w:ascii="Times New Roman" w:hAnsi="Times New Roman" w:cs="Times New Roman"/>
          <w:u w:val="single"/>
        </w:rPr>
        <w:t>renew</w:t>
      </w:r>
      <w:proofErr w:type="spellEnd"/>
      <w:r w:rsidRPr="00E552B2">
        <w:rPr>
          <w:rFonts w:ascii="Times New Roman" w:hAnsi="Times New Roman" w:cs="Times New Roman"/>
          <w:u w:val="single"/>
        </w:rPr>
        <w:t>“/„</w:t>
      </w:r>
      <w:proofErr w:type="spellStart"/>
      <w:r w:rsidRPr="00E552B2">
        <w:rPr>
          <w:rFonts w:ascii="Times New Roman" w:hAnsi="Times New Roman" w:cs="Times New Roman"/>
          <w:u w:val="single"/>
        </w:rPr>
        <w:t>refurbished</w:t>
      </w:r>
      <w:proofErr w:type="spellEnd"/>
      <w:r w:rsidRPr="00E552B2">
        <w:rPr>
          <w:rFonts w:ascii="Times New Roman" w:hAnsi="Times New Roman" w:cs="Times New Roman"/>
          <w:u w:val="single"/>
        </w:rPr>
        <w:t xml:space="preserve">“ komponentai neleistini. Įranga turi atitikti šioje Techninėje specifikacijoje nustatytus minimalius / būtinus reikalavimus </w:t>
      </w:r>
      <w:r w:rsidRPr="00E552B2">
        <w:rPr>
          <w:rFonts w:ascii="Times New Roman" w:hAnsi="Times New Roman" w:cs="Times New Roman"/>
          <w:i/>
          <w:iCs/>
          <w:u w:val="single"/>
        </w:rPr>
        <w:t>(Reikalaujamos techninės charakteristikos/parametrai ir kiti reikalavimai)</w:t>
      </w:r>
      <w:r w:rsidRPr="00E552B2">
        <w:rPr>
          <w:rFonts w:ascii="Times New Roman" w:hAnsi="Times New Roman" w:cs="Times New Roman"/>
          <w:u w:val="single"/>
        </w:rPr>
        <w:t>.</w:t>
      </w:r>
    </w:p>
    <w:p w14:paraId="1A23ECDB" w14:textId="77777777" w:rsidR="001E0137" w:rsidRPr="00E552B2" w:rsidRDefault="001E0137" w:rsidP="001E0137">
      <w:pPr>
        <w:pStyle w:val="ListParagraph"/>
        <w:numPr>
          <w:ilvl w:val="0"/>
          <w:numId w:val="32"/>
        </w:numPr>
        <w:tabs>
          <w:tab w:val="left" w:pos="567"/>
        </w:tabs>
        <w:spacing w:after="0" w:line="360" w:lineRule="auto"/>
        <w:ind w:left="0" w:firstLine="0"/>
        <w:jc w:val="both"/>
        <w:rPr>
          <w:rFonts w:ascii="Times New Roman" w:hAnsi="Times New Roman" w:cs="Times New Roman"/>
          <w:u w:val="single"/>
        </w:rPr>
      </w:pPr>
      <w:r w:rsidRPr="00E552B2">
        <w:rPr>
          <w:rFonts w:ascii="Times New Roman" w:hAnsi="Times New Roman" w:cs="Times New Roman"/>
          <w:u w:val="single"/>
        </w:rPr>
        <w:t xml:space="preserve">Į pasiūlymo kainą turi būti įvertinti įrangos pristatymas, montavimas, pajungimas ir funkcionalumo patikrinimas perkančiosios organizacijos nurodytoje patalpoje laikantis gamintojo rekomendacijų. </w:t>
      </w:r>
    </w:p>
    <w:p w14:paraId="6F425D5B" w14:textId="77777777" w:rsidR="001E0137" w:rsidRPr="00E552B2" w:rsidRDefault="001E0137" w:rsidP="001E0137">
      <w:pPr>
        <w:pStyle w:val="ListParagraph"/>
        <w:numPr>
          <w:ilvl w:val="0"/>
          <w:numId w:val="32"/>
        </w:numPr>
        <w:tabs>
          <w:tab w:val="left" w:pos="567"/>
        </w:tabs>
        <w:spacing w:after="0" w:line="360" w:lineRule="auto"/>
        <w:ind w:left="0" w:firstLine="0"/>
        <w:jc w:val="both"/>
        <w:rPr>
          <w:rFonts w:ascii="Times New Roman" w:hAnsi="Times New Roman" w:cs="Times New Roman"/>
          <w:b/>
          <w:bCs/>
        </w:rPr>
      </w:pPr>
      <w:r w:rsidRPr="00E552B2">
        <w:rPr>
          <w:rFonts w:ascii="Times New Roman" w:hAnsi="Times New Roman" w:cs="Times New Roman"/>
        </w:rPr>
        <w:t>Įrangos pristatymo vieta – Saulėtekio al. 11, Vilnius, LT-10223, Lietuva</w:t>
      </w:r>
      <w:r w:rsidRPr="00E552B2">
        <w:rPr>
          <w:rFonts w:ascii="Times New Roman" w:hAnsi="Times New Roman" w:cs="Times New Roman"/>
          <w:lang w:eastAsia="lt-LT"/>
        </w:rPr>
        <w:t>;</w:t>
      </w:r>
    </w:p>
    <w:p w14:paraId="6004570E" w14:textId="77777777" w:rsidR="001E0137" w:rsidRPr="00E552B2" w:rsidRDefault="001E0137" w:rsidP="001E0137">
      <w:pPr>
        <w:pStyle w:val="ListParagraph"/>
        <w:numPr>
          <w:ilvl w:val="0"/>
          <w:numId w:val="32"/>
        </w:numPr>
        <w:tabs>
          <w:tab w:val="left" w:pos="567"/>
        </w:tabs>
        <w:spacing w:after="0" w:line="360" w:lineRule="auto"/>
        <w:ind w:left="0" w:firstLine="0"/>
        <w:jc w:val="both"/>
        <w:rPr>
          <w:rFonts w:ascii="Times New Roman" w:hAnsi="Times New Roman" w:cs="Times New Roman"/>
        </w:rPr>
      </w:pPr>
      <w:r w:rsidRPr="00E552B2">
        <w:rPr>
          <w:rFonts w:ascii="Times New Roman" w:hAnsi="Times New Roman" w:cs="Times New Roman"/>
        </w:rPr>
        <w:t xml:space="preserve">Pristatymo terminai – ne vėliau kaip </w:t>
      </w:r>
      <w:r w:rsidRPr="00E552B2">
        <w:rPr>
          <w:rFonts w:ascii="Times New Roman" w:hAnsi="Times New Roman" w:cs="Times New Roman"/>
          <w:b/>
          <w:bCs/>
        </w:rPr>
        <w:t>per 5 mėnesius</w:t>
      </w:r>
      <w:r w:rsidRPr="00E552B2">
        <w:rPr>
          <w:rFonts w:ascii="Times New Roman" w:hAnsi="Times New Roman" w:cs="Times New Roman"/>
          <w:b/>
        </w:rPr>
        <w:t xml:space="preserve"> </w:t>
      </w:r>
      <w:r w:rsidRPr="00E552B2">
        <w:rPr>
          <w:rFonts w:ascii="Times New Roman" w:hAnsi="Times New Roman" w:cs="Times New Roman"/>
        </w:rPr>
        <w:t>nuo pirkimo sutarties įsigaliojimo dienos.</w:t>
      </w:r>
    </w:p>
    <w:p w14:paraId="218C9C9D" w14:textId="77777777" w:rsidR="001E0137" w:rsidRPr="00E552B2" w:rsidRDefault="001E0137" w:rsidP="001E0137">
      <w:pPr>
        <w:pStyle w:val="ListParagraph"/>
        <w:numPr>
          <w:ilvl w:val="0"/>
          <w:numId w:val="32"/>
        </w:numPr>
        <w:tabs>
          <w:tab w:val="left" w:pos="567"/>
        </w:tabs>
        <w:spacing w:after="0" w:line="360" w:lineRule="auto"/>
        <w:ind w:left="0" w:firstLine="0"/>
        <w:jc w:val="both"/>
        <w:rPr>
          <w:rFonts w:ascii="Times New Roman" w:hAnsi="Times New Roman" w:cs="Times New Roman"/>
        </w:rPr>
      </w:pPr>
      <w:r w:rsidRPr="00E552B2">
        <w:rPr>
          <w:rFonts w:ascii="Times New Roman" w:hAnsi="Times New Roman" w:cs="Times New Roman"/>
        </w:rPr>
        <w:t xml:space="preserve">Kartu su Įranga turi būti pateikiami </w:t>
      </w:r>
      <w:r w:rsidRPr="00E552B2">
        <w:rPr>
          <w:rFonts w:ascii="Times New Roman" w:hAnsi="Times New Roman" w:cs="Times New Roman"/>
          <w:bCs/>
          <w:iCs/>
        </w:rPr>
        <w:t xml:space="preserve">dokumentai, patvirtinantys įrangos atitikimą reikalaujamoms techninėms specifikacijoms, </w:t>
      </w:r>
      <w:r w:rsidRPr="00E552B2">
        <w:rPr>
          <w:rFonts w:ascii="Times New Roman" w:hAnsi="Times New Roman" w:cs="Times New Roman"/>
        </w:rPr>
        <w:t>naudojimo vadovas ar instrukcija bei kita įrangos techninė dokumentacija (lietuvių ir/arba anglų kalba).</w:t>
      </w:r>
    </w:p>
    <w:p w14:paraId="2A60F56C" w14:textId="77777777" w:rsidR="001E0137" w:rsidRPr="00E552B2" w:rsidRDefault="001E0137" w:rsidP="001E0137">
      <w:pPr>
        <w:pStyle w:val="ListParagraph"/>
        <w:numPr>
          <w:ilvl w:val="0"/>
          <w:numId w:val="32"/>
        </w:numPr>
        <w:tabs>
          <w:tab w:val="left" w:pos="567"/>
        </w:tabs>
        <w:spacing w:after="0" w:line="360" w:lineRule="auto"/>
        <w:ind w:left="0" w:firstLine="0"/>
        <w:jc w:val="both"/>
        <w:rPr>
          <w:rFonts w:ascii="Times New Roman" w:hAnsi="Times New Roman" w:cs="Times New Roman"/>
        </w:rPr>
      </w:pPr>
      <w:r w:rsidRPr="00E552B2">
        <w:rPr>
          <w:rFonts w:ascii="Times New Roman" w:hAnsi="Times New Roman" w:cs="Times New Roman"/>
        </w:rPr>
        <w:t xml:space="preserve">Įrangai (įskaitant jos sudėtines/komplektuojamas dalis) turi būti suteikiama garantija ne trumpesniam </w:t>
      </w:r>
      <w:r w:rsidRPr="00E552B2">
        <w:rPr>
          <w:rFonts w:ascii="Times New Roman" w:hAnsi="Times New Roman" w:cs="Times New Roman"/>
          <w:u w:val="single"/>
        </w:rPr>
        <w:t xml:space="preserve">kaip </w:t>
      </w:r>
      <w:r w:rsidRPr="00E552B2">
        <w:rPr>
          <w:rFonts w:ascii="Times New Roman" w:hAnsi="Times New Roman" w:cs="Times New Roman"/>
          <w:b/>
          <w:u w:val="single"/>
        </w:rPr>
        <w:t>24 mėnesių terminui</w:t>
      </w:r>
      <w:r w:rsidRPr="00E552B2">
        <w:rPr>
          <w:rFonts w:ascii="Times New Roman" w:hAnsi="Times New Roman" w:cs="Times New Roman"/>
          <w:u w:val="single"/>
        </w:rPr>
        <w:t xml:space="preserve"> nuo perdavimo-priėmimo akto pasirašymo dienos</w:t>
      </w:r>
      <w:r w:rsidRPr="00E552B2">
        <w:rPr>
          <w:rFonts w:ascii="Times New Roman" w:hAnsi="Times New Roman" w:cs="Times New Roman"/>
        </w:rPr>
        <w:t>.</w:t>
      </w:r>
    </w:p>
    <w:p w14:paraId="64B40786" w14:textId="77777777" w:rsidR="001E0137" w:rsidRPr="00E552B2" w:rsidRDefault="001E0137" w:rsidP="001E0137">
      <w:pPr>
        <w:pStyle w:val="ListParagraph"/>
        <w:numPr>
          <w:ilvl w:val="0"/>
          <w:numId w:val="32"/>
        </w:numPr>
        <w:tabs>
          <w:tab w:val="left" w:pos="567"/>
        </w:tabs>
        <w:spacing w:after="0" w:line="360" w:lineRule="auto"/>
        <w:ind w:left="0" w:firstLine="0"/>
        <w:jc w:val="both"/>
        <w:rPr>
          <w:rFonts w:ascii="Times New Roman" w:hAnsi="Times New Roman" w:cs="Times New Roman"/>
        </w:rPr>
      </w:pPr>
      <w:r w:rsidRPr="00E552B2">
        <w:rPr>
          <w:rFonts w:ascii="Times New Roman" w:eastAsia="Times New Roman" w:hAnsi="Times New Roman" w:cs="Times New Roman"/>
          <w:b/>
          <w:bCs/>
        </w:rPr>
        <w:t xml:space="preserve">Su pasiūlymu pateikiama: </w:t>
      </w:r>
      <w:r w:rsidRPr="00E552B2">
        <w:rPr>
          <w:rFonts w:ascii="Times New Roman" w:eastAsia="Times New Roman" w:hAnsi="Times New Roman" w:cs="Times New Roman"/>
          <w:bCs/>
        </w:rPr>
        <w:t xml:space="preserve">Gamintojo parengti katalogai (pvz., </w:t>
      </w:r>
      <w:proofErr w:type="spellStart"/>
      <w:r w:rsidRPr="00E552B2">
        <w:rPr>
          <w:rFonts w:ascii="Times New Roman" w:eastAsia="Times New Roman" w:hAnsi="Times New Roman" w:cs="Times New Roman"/>
          <w:bCs/>
        </w:rPr>
        <w:t>pdf</w:t>
      </w:r>
      <w:proofErr w:type="spellEnd"/>
      <w:r w:rsidRPr="00E552B2">
        <w:rPr>
          <w:rFonts w:ascii="Times New Roman" w:eastAsia="Times New Roman" w:hAnsi="Times New Roman" w:cs="Times New Roman"/>
          <w:bCs/>
        </w:rPr>
        <w:t xml:space="preserve"> formatu) lietuvių arba anglų kalbomis arba pateikti nuorodą į įrangos aprašymą gamintojo svetainėje į konkretų įrenginį (jo tikslų kodą ir (ar) modelį) su jo parametrais. Jei gamintojo kataloge neišsamiai atsispindi siūlomos Įrangos atitikimas techninės specifikacijos reikalavimams tiekėjas gali pateikti siūlomos Įrangos išsamius techninių charakteristikų aprašymus. Anglų kalba pateiktose techninių charakteristikų aprašymuose tiekėjas turi grafiškai nurodyti (t. y. pastebimai pažymėti – spalvotai </w:t>
      </w:r>
      <w:proofErr w:type="spellStart"/>
      <w:r w:rsidRPr="00E552B2">
        <w:rPr>
          <w:rFonts w:ascii="Times New Roman" w:eastAsia="Times New Roman" w:hAnsi="Times New Roman" w:cs="Times New Roman"/>
          <w:bCs/>
        </w:rPr>
        <w:t>markiruoti</w:t>
      </w:r>
      <w:proofErr w:type="spellEnd"/>
      <w:r w:rsidRPr="00E552B2">
        <w:rPr>
          <w:rFonts w:ascii="Times New Roman" w:eastAsia="Times New Roman" w:hAnsi="Times New Roman" w:cs="Times New Roman"/>
          <w:bCs/>
        </w:rPr>
        <w:t xml:space="preserve"> ir (ar) nurodyti rodyklėmis, ir (ar)  pabraukti) konkrečias teikiamų dokumentų vietas, kur aprašomos reikalaujamų techninių charakteristikų reikšmės, reikalinga įrašyti, kurį techninių reikalavimų punktą jos atitinka.</w:t>
      </w:r>
    </w:p>
    <w:p w14:paraId="699190F8" w14:textId="77777777" w:rsidR="001E0137" w:rsidRPr="00E552B2" w:rsidRDefault="001E0137" w:rsidP="001E0137">
      <w:pPr>
        <w:spacing w:after="0" w:line="360" w:lineRule="auto"/>
        <w:jc w:val="both"/>
        <w:rPr>
          <w:rFonts w:ascii="Times New Roman" w:hAnsi="Times New Roman" w:cs="Times New Roman"/>
          <w:i/>
          <w:iCs/>
          <w:sz w:val="22"/>
          <w:szCs w:val="22"/>
        </w:rPr>
      </w:pPr>
      <w:r w:rsidRPr="00E552B2">
        <w:rPr>
          <w:rFonts w:ascii="Times New Roman" w:hAnsi="Times New Roman" w:cs="Times New Roman"/>
          <w:i/>
          <w:iCs/>
          <w:sz w:val="22"/>
          <w:szCs w:val="22"/>
        </w:rPr>
        <w:t>Šiose specifikacijose pateiktos nuorodos į standartus/technologijas/prekės ženklus yra tik rekomendacinio pobūdžio, todėl standartai/technologijos/prekės ženklai galima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p>
    <w:p w14:paraId="10736C83" w14:textId="77777777" w:rsidR="001E0137" w:rsidRPr="00E552B2" w:rsidRDefault="001E0137" w:rsidP="001E0137">
      <w:pPr>
        <w:spacing w:after="0"/>
        <w:jc w:val="both"/>
        <w:rPr>
          <w:rFonts w:ascii="Times New Roman" w:hAnsi="Times New Roman" w:cs="Times New Roman"/>
          <w:i/>
          <w:iCs/>
          <w:sz w:val="22"/>
          <w:szCs w:val="22"/>
        </w:rPr>
      </w:pPr>
    </w:p>
    <w:p w14:paraId="37169F14" w14:textId="77777777" w:rsidR="001E0137" w:rsidRPr="00E552B2" w:rsidRDefault="001E0137" w:rsidP="001E0137">
      <w:pPr>
        <w:spacing w:after="0"/>
        <w:rPr>
          <w:rFonts w:ascii="Times New Roman" w:hAnsi="Times New Roman" w:cs="Times New Roman"/>
          <w:sz w:val="22"/>
          <w:szCs w:val="22"/>
        </w:rPr>
      </w:pPr>
      <w:r w:rsidRPr="00E552B2">
        <w:rPr>
          <w:rFonts w:ascii="Times New Roman" w:hAnsi="Times New Roman" w:cs="Times New Roman"/>
          <w:sz w:val="22"/>
          <w:szCs w:val="22"/>
        </w:rPr>
        <w:lastRenderedPageBreak/>
        <w:t>1 lentelė. Reikalavimai įrangos techniniams parametrams</w:t>
      </w:r>
    </w:p>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4678"/>
        <w:gridCol w:w="4110"/>
      </w:tblGrid>
      <w:tr w:rsidR="001E0137" w:rsidRPr="00E552B2" w14:paraId="34E25FCA" w14:textId="77777777" w:rsidTr="00BC23A5">
        <w:trPr>
          <w:trHeight w:val="770"/>
          <w:tblHeader/>
        </w:trPr>
        <w:tc>
          <w:tcPr>
            <w:tcW w:w="738" w:type="dxa"/>
            <w:tcBorders>
              <w:top w:val="single" w:sz="4" w:space="0" w:color="auto"/>
              <w:left w:val="single" w:sz="4" w:space="0" w:color="auto"/>
              <w:right w:val="single" w:sz="4" w:space="0" w:color="auto"/>
            </w:tcBorders>
            <w:shd w:val="clear" w:color="auto" w:fill="E6E6E6"/>
            <w:vAlign w:val="center"/>
          </w:tcPr>
          <w:p w14:paraId="79E192A9" w14:textId="77777777" w:rsidR="001E0137" w:rsidRPr="00E552B2" w:rsidRDefault="001E0137" w:rsidP="00BC23A5">
            <w:pPr>
              <w:spacing w:after="0"/>
              <w:jc w:val="center"/>
              <w:rPr>
                <w:rFonts w:ascii="Times New Roman" w:hAnsi="Times New Roman" w:cs="Times New Roman"/>
                <w:b/>
                <w:bCs/>
                <w:i/>
                <w:iCs/>
                <w:sz w:val="22"/>
                <w:szCs w:val="22"/>
              </w:rPr>
            </w:pPr>
            <w:r w:rsidRPr="00E552B2">
              <w:rPr>
                <w:rFonts w:ascii="Times New Roman" w:hAnsi="Times New Roman" w:cs="Times New Roman"/>
                <w:b/>
                <w:bCs/>
                <w:i/>
                <w:iCs/>
                <w:sz w:val="22"/>
                <w:szCs w:val="22"/>
              </w:rPr>
              <w:t>Eil.</w:t>
            </w:r>
          </w:p>
          <w:p w14:paraId="5DC459C6" w14:textId="77777777" w:rsidR="001E0137" w:rsidRPr="00E552B2" w:rsidRDefault="001E0137" w:rsidP="00BC23A5">
            <w:pPr>
              <w:spacing w:after="0"/>
              <w:jc w:val="center"/>
              <w:rPr>
                <w:rFonts w:ascii="Times New Roman" w:hAnsi="Times New Roman" w:cs="Times New Roman"/>
                <w:b/>
                <w:bCs/>
                <w:i/>
                <w:iCs/>
                <w:color w:val="FF0000"/>
                <w:sz w:val="22"/>
                <w:szCs w:val="22"/>
              </w:rPr>
            </w:pPr>
            <w:r w:rsidRPr="00E552B2">
              <w:rPr>
                <w:rFonts w:ascii="Times New Roman" w:hAnsi="Times New Roman" w:cs="Times New Roman"/>
                <w:b/>
                <w:bCs/>
                <w:i/>
                <w:iCs/>
                <w:sz w:val="22"/>
                <w:szCs w:val="22"/>
              </w:rPr>
              <w:t>Nr.</w:t>
            </w:r>
          </w:p>
        </w:tc>
        <w:tc>
          <w:tcPr>
            <w:tcW w:w="4678" w:type="dxa"/>
            <w:tcBorders>
              <w:top w:val="single" w:sz="4" w:space="0" w:color="auto"/>
              <w:left w:val="single" w:sz="4" w:space="0" w:color="auto"/>
              <w:right w:val="single" w:sz="4" w:space="0" w:color="auto"/>
            </w:tcBorders>
            <w:shd w:val="clear" w:color="auto" w:fill="E6E6E6"/>
            <w:vAlign w:val="center"/>
          </w:tcPr>
          <w:p w14:paraId="50B4EED9"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eastAsia="Times New Roman" w:hAnsi="Times New Roman" w:cs="Times New Roman"/>
                <w:b/>
                <w:bCs/>
                <w:i/>
                <w:iCs/>
                <w:sz w:val="22"/>
                <w:szCs w:val="22"/>
              </w:rPr>
              <w:t>Reikalaujamos techninės charakteristikos</w:t>
            </w:r>
            <w:bookmarkStart w:id="0" w:name="_Hlk152062021"/>
            <w:r w:rsidRPr="00E552B2">
              <w:rPr>
                <w:rFonts w:ascii="Times New Roman" w:eastAsia="Times New Roman" w:hAnsi="Times New Roman" w:cs="Times New Roman"/>
                <w:b/>
                <w:bCs/>
                <w:i/>
                <w:iCs/>
                <w:sz w:val="22"/>
                <w:szCs w:val="22"/>
              </w:rPr>
              <w:t>/parametrai ir kiti reikalavimai</w:t>
            </w:r>
            <w:bookmarkEnd w:id="0"/>
          </w:p>
        </w:tc>
        <w:tc>
          <w:tcPr>
            <w:tcW w:w="4110" w:type="dxa"/>
            <w:tcBorders>
              <w:top w:val="single" w:sz="4" w:space="0" w:color="auto"/>
              <w:left w:val="single" w:sz="4" w:space="0" w:color="auto"/>
              <w:right w:val="single" w:sz="4" w:space="0" w:color="auto"/>
            </w:tcBorders>
            <w:shd w:val="clear" w:color="auto" w:fill="E6E6E6"/>
            <w:vAlign w:val="center"/>
          </w:tcPr>
          <w:p w14:paraId="483BE694" w14:textId="77777777" w:rsidR="001E0137" w:rsidRPr="00E552B2" w:rsidRDefault="001E0137" w:rsidP="00BC23A5">
            <w:pPr>
              <w:spacing w:after="0"/>
              <w:jc w:val="center"/>
              <w:rPr>
                <w:rFonts w:ascii="Times New Roman" w:hAnsi="Times New Roman" w:cs="Times New Roman"/>
                <w:b/>
                <w:bCs/>
                <w:i/>
                <w:iCs/>
                <w:sz w:val="22"/>
                <w:szCs w:val="22"/>
              </w:rPr>
            </w:pPr>
            <w:r w:rsidRPr="00E552B2">
              <w:rPr>
                <w:rFonts w:ascii="Times New Roman" w:hAnsi="Times New Roman" w:cs="Times New Roman"/>
                <w:b/>
                <w:bCs/>
                <w:i/>
                <w:iCs/>
                <w:sz w:val="22"/>
                <w:szCs w:val="22"/>
              </w:rPr>
              <w:t>Tiekėjo siūlomos įrangos techninės charakteristikos</w:t>
            </w:r>
          </w:p>
          <w:p w14:paraId="3D099D3F" w14:textId="77777777" w:rsidR="001E0137" w:rsidRPr="00E552B2" w:rsidRDefault="001E0137" w:rsidP="00BC23A5">
            <w:pPr>
              <w:spacing w:after="0"/>
              <w:jc w:val="center"/>
              <w:rPr>
                <w:rFonts w:ascii="Times New Roman" w:hAnsi="Times New Roman" w:cs="Times New Roman"/>
                <w:i/>
                <w:iCs/>
                <w:sz w:val="22"/>
                <w:szCs w:val="22"/>
              </w:rPr>
            </w:pPr>
            <w:r w:rsidRPr="00E552B2">
              <w:rPr>
                <w:rFonts w:ascii="Times New Roman" w:hAnsi="Times New Roman" w:cs="Times New Roman"/>
                <w:i/>
                <w:iCs/>
                <w:sz w:val="22"/>
                <w:szCs w:val="22"/>
              </w:rPr>
              <w:t xml:space="preserve">(tiekėjas turi nurodyti tikslius dydžius, medžiagas, </w:t>
            </w:r>
            <w:proofErr w:type="spellStart"/>
            <w:r w:rsidRPr="00E552B2">
              <w:rPr>
                <w:rFonts w:ascii="Times New Roman" w:hAnsi="Times New Roman" w:cs="Times New Roman"/>
                <w:i/>
                <w:iCs/>
                <w:sz w:val="22"/>
                <w:szCs w:val="22"/>
              </w:rPr>
              <w:t>išmatavimus</w:t>
            </w:r>
            <w:proofErr w:type="spellEnd"/>
            <w:r w:rsidRPr="00E552B2">
              <w:rPr>
                <w:rFonts w:ascii="Times New Roman" w:hAnsi="Times New Roman" w:cs="Times New Roman"/>
                <w:i/>
                <w:iCs/>
                <w:sz w:val="22"/>
                <w:szCs w:val="22"/>
              </w:rPr>
              <w:t xml:space="preserve"> ir pan. – t. y. nepaliekant žodžių „ne mažiau“, ne daugiau“, „ne siauresnis“, „ne platesnis“ arba lygiavertis“ ,,+/-„ ar pan.)</w:t>
            </w:r>
          </w:p>
        </w:tc>
      </w:tr>
      <w:tr w:rsidR="001E0137" w:rsidRPr="00E552B2" w14:paraId="60418E6C" w14:textId="77777777" w:rsidTr="00BC23A5">
        <w:trPr>
          <w:trHeight w:val="308"/>
        </w:trPr>
        <w:tc>
          <w:tcPr>
            <w:tcW w:w="738" w:type="dxa"/>
            <w:tcBorders>
              <w:top w:val="double" w:sz="4" w:space="0" w:color="auto"/>
              <w:left w:val="single" w:sz="4" w:space="0" w:color="auto"/>
              <w:bottom w:val="single" w:sz="4" w:space="0" w:color="auto"/>
              <w:right w:val="single" w:sz="4" w:space="0" w:color="auto"/>
            </w:tcBorders>
          </w:tcPr>
          <w:p w14:paraId="6B81A36B" w14:textId="77777777" w:rsidR="001E0137" w:rsidRPr="00E552B2" w:rsidRDefault="001E0137" w:rsidP="00BC23A5">
            <w:pPr>
              <w:spacing w:after="0"/>
              <w:jc w:val="center"/>
              <w:rPr>
                <w:rFonts w:ascii="Times New Roman" w:hAnsi="Times New Roman" w:cs="Times New Roman"/>
                <w:b/>
                <w:bCs/>
                <w:sz w:val="22"/>
                <w:szCs w:val="22"/>
              </w:rPr>
            </w:pPr>
          </w:p>
        </w:tc>
        <w:tc>
          <w:tcPr>
            <w:tcW w:w="4678" w:type="dxa"/>
            <w:tcBorders>
              <w:top w:val="double" w:sz="4" w:space="0" w:color="auto"/>
              <w:left w:val="single" w:sz="4" w:space="0" w:color="auto"/>
              <w:bottom w:val="single" w:sz="4" w:space="0" w:color="auto"/>
              <w:right w:val="single" w:sz="4" w:space="0" w:color="auto"/>
            </w:tcBorders>
            <w:vAlign w:val="center"/>
          </w:tcPr>
          <w:p w14:paraId="6767344F" w14:textId="77777777" w:rsidR="001E0137" w:rsidRPr="00E552B2" w:rsidRDefault="001E0137" w:rsidP="00BC23A5">
            <w:pPr>
              <w:spacing w:after="0"/>
              <w:jc w:val="both"/>
              <w:rPr>
                <w:rFonts w:ascii="Times New Roman" w:hAnsi="Times New Roman" w:cs="Times New Roman"/>
                <w:b/>
                <w:bCs/>
                <w:iCs/>
                <w:sz w:val="22"/>
                <w:szCs w:val="22"/>
              </w:rPr>
            </w:pPr>
            <w:r w:rsidRPr="00E552B2">
              <w:rPr>
                <w:rFonts w:ascii="Times New Roman" w:hAnsi="Times New Roman" w:cs="Times New Roman"/>
                <w:b/>
                <w:sz w:val="22"/>
                <w:szCs w:val="22"/>
              </w:rPr>
              <w:t>Vidaus aplinkos taršos parametrų matavimo įranga</w:t>
            </w:r>
          </w:p>
        </w:tc>
        <w:tc>
          <w:tcPr>
            <w:tcW w:w="4110" w:type="dxa"/>
            <w:tcBorders>
              <w:top w:val="double" w:sz="4" w:space="0" w:color="auto"/>
              <w:left w:val="single" w:sz="4" w:space="0" w:color="auto"/>
              <w:bottom w:val="single" w:sz="4" w:space="0" w:color="auto"/>
              <w:right w:val="single" w:sz="4" w:space="0" w:color="auto"/>
            </w:tcBorders>
            <w:vAlign w:val="center"/>
          </w:tcPr>
          <w:p w14:paraId="7D4E9F06" w14:textId="77777777" w:rsidR="001E0137" w:rsidRPr="00E552B2" w:rsidRDefault="001E0137" w:rsidP="00BC23A5">
            <w:pPr>
              <w:tabs>
                <w:tab w:val="left" w:pos="30"/>
              </w:tabs>
              <w:spacing w:after="0"/>
              <w:jc w:val="both"/>
              <w:rPr>
                <w:rFonts w:ascii="Times New Roman" w:hAnsi="Times New Roman" w:cs="Times New Roman"/>
                <w:sz w:val="22"/>
                <w:szCs w:val="22"/>
              </w:rPr>
            </w:pPr>
            <w:r w:rsidRPr="00E552B2">
              <w:rPr>
                <w:rFonts w:ascii="Times New Roman" w:hAnsi="Times New Roman" w:cs="Times New Roman"/>
                <w:sz w:val="22"/>
                <w:szCs w:val="22"/>
              </w:rPr>
              <w:t xml:space="preserve">Gamintojas (-ai) </w:t>
            </w:r>
            <w:r w:rsidRPr="00E552B2">
              <w:rPr>
                <w:rFonts w:ascii="Times New Roman" w:hAnsi="Times New Roman" w:cs="Times New Roman"/>
                <w:i/>
                <w:color w:val="0070C0"/>
                <w:sz w:val="22"/>
                <w:szCs w:val="22"/>
              </w:rPr>
              <w:t>(nurodyti)</w:t>
            </w:r>
            <w:r w:rsidRPr="00E552B2">
              <w:rPr>
                <w:rFonts w:ascii="Times New Roman" w:hAnsi="Times New Roman" w:cs="Times New Roman"/>
                <w:sz w:val="22"/>
                <w:szCs w:val="22"/>
              </w:rPr>
              <w:t>: .................</w:t>
            </w:r>
          </w:p>
          <w:p w14:paraId="4C37B1B3" w14:textId="77777777" w:rsidR="001E0137" w:rsidRPr="00E552B2" w:rsidRDefault="001E0137" w:rsidP="00BC23A5">
            <w:pPr>
              <w:spacing w:after="0"/>
              <w:jc w:val="both"/>
              <w:rPr>
                <w:rFonts w:ascii="Times New Roman" w:hAnsi="Times New Roman" w:cs="Times New Roman"/>
                <w:sz w:val="22"/>
                <w:szCs w:val="22"/>
              </w:rPr>
            </w:pPr>
            <w:r w:rsidRPr="00E552B2">
              <w:rPr>
                <w:rFonts w:ascii="Times New Roman" w:hAnsi="Times New Roman" w:cs="Times New Roman"/>
                <w:sz w:val="22"/>
                <w:szCs w:val="22"/>
              </w:rPr>
              <w:t xml:space="preserve">Modelis (-ai) </w:t>
            </w:r>
            <w:r w:rsidRPr="00E552B2">
              <w:rPr>
                <w:rFonts w:ascii="Times New Roman" w:hAnsi="Times New Roman" w:cs="Times New Roman"/>
                <w:i/>
                <w:color w:val="0070C0"/>
                <w:sz w:val="22"/>
                <w:szCs w:val="22"/>
              </w:rPr>
              <w:t>(nurodyti, jeigu yra)</w:t>
            </w:r>
            <w:r w:rsidRPr="00E552B2">
              <w:rPr>
                <w:rFonts w:ascii="Times New Roman" w:hAnsi="Times New Roman" w:cs="Times New Roman"/>
                <w:sz w:val="22"/>
                <w:szCs w:val="22"/>
              </w:rPr>
              <w:t>: ...............</w:t>
            </w:r>
          </w:p>
          <w:p w14:paraId="0FA8F812" w14:textId="77777777" w:rsidR="001E0137" w:rsidRPr="00E552B2" w:rsidRDefault="001E0137" w:rsidP="00BC23A5">
            <w:pPr>
              <w:spacing w:after="0"/>
              <w:rPr>
                <w:rFonts w:ascii="Times New Roman" w:hAnsi="Times New Roman" w:cs="Times New Roman"/>
                <w:i/>
                <w:sz w:val="22"/>
                <w:szCs w:val="22"/>
              </w:rPr>
            </w:pPr>
            <w:r w:rsidRPr="00E552B2">
              <w:rPr>
                <w:rFonts w:ascii="Times New Roman" w:hAnsi="Times New Roman" w:cs="Times New Roman"/>
                <w:sz w:val="22"/>
                <w:szCs w:val="22"/>
              </w:rPr>
              <w:t xml:space="preserve">Kodas (-ai) </w:t>
            </w:r>
            <w:r w:rsidRPr="00E552B2">
              <w:rPr>
                <w:rFonts w:ascii="Times New Roman" w:hAnsi="Times New Roman" w:cs="Times New Roman"/>
                <w:i/>
                <w:color w:val="0070C0"/>
                <w:sz w:val="22"/>
                <w:szCs w:val="22"/>
              </w:rPr>
              <w:t>(nurodyti, jeigu yra)</w:t>
            </w:r>
            <w:r w:rsidRPr="00E552B2">
              <w:rPr>
                <w:rFonts w:ascii="Times New Roman" w:hAnsi="Times New Roman" w:cs="Times New Roman"/>
                <w:sz w:val="22"/>
                <w:szCs w:val="22"/>
              </w:rPr>
              <w:t>: .................</w:t>
            </w:r>
          </w:p>
        </w:tc>
      </w:tr>
      <w:tr w:rsidR="001E0137" w:rsidRPr="00E552B2" w14:paraId="5D9809C6" w14:textId="77777777" w:rsidTr="00BC23A5">
        <w:trPr>
          <w:trHeight w:val="308"/>
        </w:trPr>
        <w:tc>
          <w:tcPr>
            <w:tcW w:w="738" w:type="dxa"/>
            <w:tcBorders>
              <w:top w:val="double" w:sz="4" w:space="0" w:color="auto"/>
              <w:left w:val="single" w:sz="4" w:space="0" w:color="auto"/>
              <w:bottom w:val="single" w:sz="4" w:space="0" w:color="auto"/>
              <w:right w:val="single" w:sz="4" w:space="0" w:color="auto"/>
            </w:tcBorders>
            <w:vAlign w:val="center"/>
          </w:tcPr>
          <w:p w14:paraId="4E01B4CD" w14:textId="77777777" w:rsidR="001E0137" w:rsidRPr="00E552B2" w:rsidRDefault="001E0137" w:rsidP="00BC23A5">
            <w:pPr>
              <w:spacing w:after="0"/>
              <w:jc w:val="center"/>
              <w:rPr>
                <w:rFonts w:ascii="Times New Roman" w:hAnsi="Times New Roman" w:cs="Times New Roman"/>
                <w:b/>
                <w:bCs/>
                <w:sz w:val="22"/>
                <w:szCs w:val="22"/>
              </w:rPr>
            </w:pPr>
            <w:r w:rsidRPr="00E552B2">
              <w:rPr>
                <w:rFonts w:ascii="Times New Roman" w:hAnsi="Times New Roman" w:cs="Times New Roman"/>
                <w:b/>
                <w:bCs/>
                <w:sz w:val="22"/>
                <w:szCs w:val="22"/>
              </w:rPr>
              <w:t>1.</w:t>
            </w:r>
          </w:p>
        </w:tc>
        <w:tc>
          <w:tcPr>
            <w:tcW w:w="4678" w:type="dxa"/>
            <w:tcBorders>
              <w:top w:val="double" w:sz="4" w:space="0" w:color="auto"/>
              <w:left w:val="single" w:sz="4" w:space="0" w:color="auto"/>
              <w:bottom w:val="single" w:sz="4" w:space="0" w:color="auto"/>
              <w:right w:val="single" w:sz="4" w:space="0" w:color="auto"/>
            </w:tcBorders>
            <w:vAlign w:val="center"/>
          </w:tcPr>
          <w:p w14:paraId="32820812" w14:textId="77777777" w:rsidR="001E0137" w:rsidRPr="00E552B2" w:rsidRDefault="001E0137" w:rsidP="00BC23A5">
            <w:pPr>
              <w:spacing w:after="0"/>
              <w:jc w:val="both"/>
              <w:rPr>
                <w:rFonts w:ascii="Times New Roman" w:hAnsi="Times New Roman" w:cs="Times New Roman"/>
                <w:b/>
                <w:bCs/>
                <w:iCs/>
                <w:sz w:val="22"/>
                <w:szCs w:val="22"/>
              </w:rPr>
            </w:pPr>
            <w:r w:rsidRPr="00E552B2">
              <w:rPr>
                <w:rFonts w:ascii="Times New Roman" w:hAnsi="Times New Roman" w:cs="Times New Roman"/>
                <w:b/>
                <w:bCs/>
                <w:iCs/>
                <w:sz w:val="22"/>
                <w:szCs w:val="22"/>
              </w:rPr>
              <w:t>Funkciniai reikalavimai</w:t>
            </w:r>
          </w:p>
        </w:tc>
        <w:tc>
          <w:tcPr>
            <w:tcW w:w="4110" w:type="dxa"/>
            <w:tcBorders>
              <w:top w:val="double" w:sz="4" w:space="0" w:color="auto"/>
              <w:left w:val="single" w:sz="4" w:space="0" w:color="auto"/>
              <w:bottom w:val="single" w:sz="4" w:space="0" w:color="auto"/>
              <w:right w:val="single" w:sz="4" w:space="0" w:color="auto"/>
            </w:tcBorders>
            <w:vAlign w:val="center"/>
          </w:tcPr>
          <w:p w14:paraId="417C6E16" w14:textId="77777777" w:rsidR="001E0137" w:rsidRPr="00E552B2" w:rsidRDefault="001E0137" w:rsidP="00BC23A5">
            <w:pPr>
              <w:spacing w:after="0"/>
              <w:rPr>
                <w:rFonts w:ascii="Times New Roman" w:hAnsi="Times New Roman" w:cs="Times New Roman"/>
                <w:i/>
                <w:sz w:val="22"/>
                <w:szCs w:val="22"/>
              </w:rPr>
            </w:pPr>
          </w:p>
        </w:tc>
      </w:tr>
      <w:tr w:rsidR="001E0137" w:rsidRPr="00E552B2" w14:paraId="5C6AFAAA" w14:textId="77777777" w:rsidTr="00BC23A5">
        <w:tc>
          <w:tcPr>
            <w:tcW w:w="738" w:type="dxa"/>
            <w:tcBorders>
              <w:top w:val="single" w:sz="4" w:space="0" w:color="auto"/>
              <w:left w:val="single" w:sz="4" w:space="0" w:color="auto"/>
              <w:bottom w:val="single" w:sz="4" w:space="0" w:color="auto"/>
              <w:right w:val="single" w:sz="4" w:space="0" w:color="auto"/>
            </w:tcBorders>
            <w:vAlign w:val="center"/>
          </w:tcPr>
          <w:p w14:paraId="2CBBCB38" w14:textId="77777777" w:rsidR="001E0137" w:rsidRPr="00E552B2" w:rsidRDefault="001E0137" w:rsidP="00BC23A5">
            <w:pPr>
              <w:spacing w:after="0"/>
              <w:jc w:val="center"/>
              <w:rPr>
                <w:rFonts w:ascii="Times New Roman" w:hAnsi="Times New Roman" w:cs="Times New Roman"/>
                <w:b/>
                <w:bCs/>
                <w:sz w:val="22"/>
                <w:szCs w:val="22"/>
              </w:rPr>
            </w:pPr>
            <w:r w:rsidRPr="00E552B2">
              <w:rPr>
                <w:rFonts w:ascii="Times New Roman" w:hAnsi="Times New Roman" w:cs="Times New Roman"/>
                <w:sz w:val="22"/>
                <w:szCs w:val="22"/>
              </w:rPr>
              <w:t>1.1.</w:t>
            </w:r>
          </w:p>
        </w:tc>
        <w:tc>
          <w:tcPr>
            <w:tcW w:w="4678" w:type="dxa"/>
            <w:tcBorders>
              <w:top w:val="single" w:sz="4" w:space="0" w:color="auto"/>
              <w:left w:val="single" w:sz="4" w:space="0" w:color="auto"/>
              <w:bottom w:val="single" w:sz="4" w:space="0" w:color="auto"/>
              <w:right w:val="single" w:sz="4" w:space="0" w:color="auto"/>
            </w:tcBorders>
            <w:vAlign w:val="center"/>
          </w:tcPr>
          <w:p w14:paraId="3B6FF877" w14:textId="77777777" w:rsidR="001E0137" w:rsidRPr="00E552B2" w:rsidRDefault="001E0137" w:rsidP="00BC23A5">
            <w:pPr>
              <w:spacing w:after="0"/>
              <w:jc w:val="both"/>
              <w:rPr>
                <w:rFonts w:ascii="Times New Roman" w:hAnsi="Times New Roman" w:cs="Times New Roman"/>
                <w:bCs/>
                <w:iCs/>
                <w:sz w:val="22"/>
                <w:szCs w:val="22"/>
              </w:rPr>
            </w:pPr>
            <w:r w:rsidRPr="00E552B2">
              <w:rPr>
                <w:rFonts w:ascii="Times New Roman" w:hAnsi="Times New Roman" w:cs="Times New Roman"/>
                <w:bCs/>
                <w:iCs/>
                <w:sz w:val="22"/>
                <w:szCs w:val="22"/>
              </w:rPr>
              <w:t>Duomenų iš išorinių serverių perdavimas ir priėmimas per MQTT (</w:t>
            </w:r>
            <w:proofErr w:type="spellStart"/>
            <w:r w:rsidRPr="00E552B2">
              <w:rPr>
                <w:rFonts w:ascii="Times New Roman" w:hAnsi="Times New Roman" w:cs="Times New Roman"/>
                <w:bCs/>
                <w:iCs/>
                <w:sz w:val="22"/>
                <w:szCs w:val="22"/>
              </w:rPr>
              <w:t>Message</w:t>
            </w:r>
            <w:proofErr w:type="spellEnd"/>
            <w:r w:rsidRPr="00E552B2">
              <w:rPr>
                <w:rFonts w:ascii="Times New Roman" w:hAnsi="Times New Roman" w:cs="Times New Roman"/>
                <w:bCs/>
                <w:iCs/>
                <w:sz w:val="22"/>
                <w:szCs w:val="22"/>
              </w:rPr>
              <w:t xml:space="preserve"> </w:t>
            </w:r>
            <w:proofErr w:type="spellStart"/>
            <w:r w:rsidRPr="00E552B2">
              <w:rPr>
                <w:rFonts w:ascii="Times New Roman" w:hAnsi="Times New Roman" w:cs="Times New Roman"/>
                <w:bCs/>
                <w:iCs/>
                <w:sz w:val="22"/>
                <w:szCs w:val="22"/>
              </w:rPr>
              <w:t>Queuing</w:t>
            </w:r>
            <w:proofErr w:type="spellEnd"/>
            <w:r w:rsidRPr="00E552B2">
              <w:rPr>
                <w:rFonts w:ascii="Times New Roman" w:hAnsi="Times New Roman" w:cs="Times New Roman"/>
                <w:bCs/>
                <w:iCs/>
                <w:sz w:val="22"/>
                <w:szCs w:val="22"/>
              </w:rPr>
              <w:t xml:space="preserve"> </w:t>
            </w:r>
            <w:proofErr w:type="spellStart"/>
            <w:r w:rsidRPr="00E552B2">
              <w:rPr>
                <w:rFonts w:ascii="Times New Roman" w:hAnsi="Times New Roman" w:cs="Times New Roman"/>
                <w:bCs/>
                <w:iCs/>
                <w:sz w:val="22"/>
                <w:szCs w:val="22"/>
              </w:rPr>
              <w:t>Telemetry</w:t>
            </w:r>
            <w:proofErr w:type="spellEnd"/>
            <w:r w:rsidRPr="00E552B2">
              <w:rPr>
                <w:rFonts w:ascii="Times New Roman" w:hAnsi="Times New Roman" w:cs="Times New Roman"/>
                <w:bCs/>
                <w:iCs/>
                <w:sz w:val="22"/>
                <w:szCs w:val="22"/>
              </w:rPr>
              <w:t xml:space="preserve"> </w:t>
            </w:r>
            <w:proofErr w:type="spellStart"/>
            <w:r w:rsidRPr="00E552B2">
              <w:rPr>
                <w:rFonts w:ascii="Times New Roman" w:hAnsi="Times New Roman" w:cs="Times New Roman"/>
                <w:bCs/>
                <w:iCs/>
                <w:sz w:val="22"/>
                <w:szCs w:val="22"/>
              </w:rPr>
              <w:t>Transport</w:t>
            </w:r>
            <w:proofErr w:type="spellEnd"/>
            <w:r w:rsidRPr="00E552B2">
              <w:rPr>
                <w:rFonts w:ascii="Times New Roman" w:hAnsi="Times New Roman" w:cs="Times New Roman"/>
                <w:bCs/>
                <w:iCs/>
                <w:sz w:val="22"/>
                <w:szCs w:val="22"/>
              </w:rPr>
              <w:t>) protokolą.</w:t>
            </w:r>
          </w:p>
        </w:tc>
        <w:tc>
          <w:tcPr>
            <w:tcW w:w="4110" w:type="dxa"/>
            <w:tcBorders>
              <w:top w:val="single" w:sz="4" w:space="0" w:color="auto"/>
              <w:left w:val="single" w:sz="4" w:space="0" w:color="auto"/>
              <w:bottom w:val="single" w:sz="4" w:space="0" w:color="auto"/>
              <w:right w:val="single" w:sz="4" w:space="0" w:color="auto"/>
            </w:tcBorders>
          </w:tcPr>
          <w:p w14:paraId="519BADE5" w14:textId="77777777" w:rsidR="001E0137" w:rsidRPr="00E552B2" w:rsidRDefault="001E0137" w:rsidP="00BC23A5">
            <w:pPr>
              <w:pStyle w:val="BodyTextIndent"/>
              <w:spacing w:after="0"/>
              <w:ind w:left="0"/>
              <w:rPr>
                <w:rFonts w:ascii="Times New Roman" w:hAnsi="Times New Roman" w:cs="Times New Roman"/>
                <w:color w:val="FF0000"/>
                <w:sz w:val="22"/>
                <w:szCs w:val="22"/>
              </w:rPr>
            </w:pPr>
          </w:p>
        </w:tc>
      </w:tr>
      <w:tr w:rsidR="001E0137" w:rsidRPr="00E552B2" w14:paraId="2AC8A81B" w14:textId="77777777" w:rsidTr="00BC23A5">
        <w:tc>
          <w:tcPr>
            <w:tcW w:w="738" w:type="dxa"/>
            <w:tcBorders>
              <w:top w:val="single" w:sz="4" w:space="0" w:color="auto"/>
              <w:left w:val="single" w:sz="4" w:space="0" w:color="auto"/>
              <w:bottom w:val="single" w:sz="4" w:space="0" w:color="auto"/>
              <w:right w:val="single" w:sz="4" w:space="0" w:color="auto"/>
            </w:tcBorders>
            <w:vAlign w:val="center"/>
          </w:tcPr>
          <w:p w14:paraId="0F1F28BF" w14:textId="77777777" w:rsidR="001E0137" w:rsidRPr="00E552B2" w:rsidRDefault="001E0137" w:rsidP="00BC23A5">
            <w:pPr>
              <w:spacing w:after="0"/>
              <w:jc w:val="center"/>
              <w:rPr>
                <w:rFonts w:ascii="Times New Roman" w:hAnsi="Times New Roman" w:cs="Times New Roman"/>
                <w:b/>
                <w:bCs/>
                <w:sz w:val="22"/>
                <w:szCs w:val="22"/>
              </w:rPr>
            </w:pPr>
            <w:r w:rsidRPr="00E552B2">
              <w:rPr>
                <w:rFonts w:ascii="Times New Roman" w:hAnsi="Times New Roman" w:cs="Times New Roman"/>
                <w:sz w:val="22"/>
                <w:szCs w:val="22"/>
              </w:rPr>
              <w:t>1.2.</w:t>
            </w:r>
          </w:p>
        </w:tc>
        <w:tc>
          <w:tcPr>
            <w:tcW w:w="4678" w:type="dxa"/>
            <w:tcBorders>
              <w:top w:val="single" w:sz="4" w:space="0" w:color="auto"/>
              <w:left w:val="single" w:sz="4" w:space="0" w:color="auto"/>
              <w:bottom w:val="single" w:sz="4" w:space="0" w:color="auto"/>
              <w:right w:val="single" w:sz="4" w:space="0" w:color="auto"/>
            </w:tcBorders>
            <w:vAlign w:val="center"/>
          </w:tcPr>
          <w:p w14:paraId="396AEAD3" w14:textId="77777777" w:rsidR="001E0137" w:rsidRPr="00E552B2" w:rsidRDefault="001E0137" w:rsidP="00BC23A5">
            <w:pPr>
              <w:spacing w:after="0"/>
              <w:jc w:val="both"/>
              <w:rPr>
                <w:rFonts w:ascii="Times New Roman" w:hAnsi="Times New Roman" w:cs="Times New Roman"/>
                <w:bCs/>
                <w:iCs/>
                <w:sz w:val="22"/>
                <w:szCs w:val="22"/>
              </w:rPr>
            </w:pPr>
            <w:r w:rsidRPr="00E552B2">
              <w:rPr>
                <w:rFonts w:ascii="Times New Roman" w:hAnsi="Times New Roman" w:cs="Times New Roman"/>
                <w:bCs/>
                <w:iCs/>
                <w:sz w:val="22"/>
                <w:szCs w:val="22"/>
              </w:rPr>
              <w:t>Duomenų konvertavimas bei visų matuojamų taškų vidurkio, minimalių ir maksimalių reikšmių išvedimas.</w:t>
            </w:r>
          </w:p>
        </w:tc>
        <w:tc>
          <w:tcPr>
            <w:tcW w:w="4110" w:type="dxa"/>
            <w:tcBorders>
              <w:top w:val="single" w:sz="4" w:space="0" w:color="auto"/>
              <w:left w:val="single" w:sz="4" w:space="0" w:color="auto"/>
              <w:bottom w:val="single" w:sz="4" w:space="0" w:color="auto"/>
              <w:right w:val="single" w:sz="4" w:space="0" w:color="auto"/>
            </w:tcBorders>
          </w:tcPr>
          <w:p w14:paraId="55BF6669" w14:textId="77777777" w:rsidR="001E0137" w:rsidRPr="00E552B2" w:rsidRDefault="001E0137" w:rsidP="00BC23A5">
            <w:pPr>
              <w:pStyle w:val="BodyTextIndent"/>
              <w:spacing w:after="0"/>
              <w:ind w:left="0"/>
              <w:rPr>
                <w:rFonts w:ascii="Times New Roman" w:hAnsi="Times New Roman" w:cs="Times New Roman"/>
                <w:color w:val="FF0000"/>
                <w:sz w:val="22"/>
                <w:szCs w:val="22"/>
              </w:rPr>
            </w:pPr>
          </w:p>
        </w:tc>
      </w:tr>
      <w:tr w:rsidR="001E0137" w:rsidRPr="00E552B2" w14:paraId="522AD8BA" w14:textId="77777777" w:rsidTr="00BC23A5">
        <w:tc>
          <w:tcPr>
            <w:tcW w:w="738" w:type="dxa"/>
            <w:tcBorders>
              <w:top w:val="single" w:sz="4" w:space="0" w:color="auto"/>
              <w:left w:val="single" w:sz="4" w:space="0" w:color="auto"/>
              <w:bottom w:val="single" w:sz="4" w:space="0" w:color="auto"/>
              <w:right w:val="single" w:sz="4" w:space="0" w:color="auto"/>
            </w:tcBorders>
            <w:vAlign w:val="center"/>
          </w:tcPr>
          <w:p w14:paraId="6EE5E51A" w14:textId="77777777" w:rsidR="001E0137" w:rsidRPr="00E552B2" w:rsidRDefault="001E0137" w:rsidP="00BC23A5">
            <w:pPr>
              <w:spacing w:after="0"/>
              <w:jc w:val="center"/>
              <w:rPr>
                <w:rFonts w:ascii="Times New Roman" w:hAnsi="Times New Roman" w:cs="Times New Roman"/>
                <w:b/>
                <w:bCs/>
                <w:sz w:val="22"/>
                <w:szCs w:val="22"/>
              </w:rPr>
            </w:pPr>
            <w:r w:rsidRPr="00E552B2">
              <w:rPr>
                <w:rFonts w:ascii="Times New Roman" w:hAnsi="Times New Roman" w:cs="Times New Roman"/>
                <w:sz w:val="22"/>
                <w:szCs w:val="22"/>
              </w:rPr>
              <w:t>1.3.</w:t>
            </w:r>
          </w:p>
        </w:tc>
        <w:tc>
          <w:tcPr>
            <w:tcW w:w="4678" w:type="dxa"/>
            <w:tcBorders>
              <w:top w:val="single" w:sz="4" w:space="0" w:color="auto"/>
              <w:left w:val="single" w:sz="4" w:space="0" w:color="auto"/>
              <w:bottom w:val="single" w:sz="4" w:space="0" w:color="auto"/>
              <w:right w:val="single" w:sz="4" w:space="0" w:color="auto"/>
            </w:tcBorders>
            <w:vAlign w:val="center"/>
          </w:tcPr>
          <w:p w14:paraId="049319B9" w14:textId="77777777" w:rsidR="001E0137" w:rsidRPr="00E552B2" w:rsidRDefault="001E0137" w:rsidP="00BC23A5">
            <w:pPr>
              <w:spacing w:after="0"/>
              <w:jc w:val="both"/>
              <w:rPr>
                <w:rFonts w:ascii="Times New Roman" w:hAnsi="Times New Roman" w:cs="Times New Roman"/>
                <w:bCs/>
                <w:iCs/>
                <w:sz w:val="22"/>
                <w:szCs w:val="22"/>
              </w:rPr>
            </w:pPr>
            <w:r w:rsidRPr="00E552B2">
              <w:rPr>
                <w:rFonts w:ascii="Times New Roman" w:hAnsi="Times New Roman" w:cs="Times New Roman"/>
                <w:bCs/>
                <w:iCs/>
                <w:sz w:val="22"/>
                <w:szCs w:val="22"/>
              </w:rPr>
              <w:t xml:space="preserve">Vidinis visų reikšmių duomenų kaupimas: nemažiau kaip 72 valandų duomenys. </w:t>
            </w:r>
          </w:p>
        </w:tc>
        <w:tc>
          <w:tcPr>
            <w:tcW w:w="4110" w:type="dxa"/>
            <w:tcBorders>
              <w:top w:val="single" w:sz="4" w:space="0" w:color="auto"/>
              <w:left w:val="single" w:sz="4" w:space="0" w:color="auto"/>
              <w:bottom w:val="single" w:sz="4" w:space="0" w:color="auto"/>
              <w:right w:val="single" w:sz="4" w:space="0" w:color="auto"/>
            </w:tcBorders>
          </w:tcPr>
          <w:p w14:paraId="1A4E8AAD" w14:textId="77777777" w:rsidR="001E0137" w:rsidRPr="00E552B2" w:rsidRDefault="001E0137" w:rsidP="00BC23A5">
            <w:pPr>
              <w:pStyle w:val="BodyTextIndent"/>
              <w:spacing w:after="0"/>
              <w:ind w:left="0"/>
              <w:rPr>
                <w:rFonts w:ascii="Times New Roman" w:hAnsi="Times New Roman" w:cs="Times New Roman"/>
                <w:color w:val="FF0000"/>
                <w:sz w:val="22"/>
                <w:szCs w:val="22"/>
              </w:rPr>
            </w:pPr>
          </w:p>
        </w:tc>
      </w:tr>
      <w:tr w:rsidR="001E0137" w:rsidRPr="00E552B2" w14:paraId="6327E4CA" w14:textId="77777777" w:rsidTr="00BC23A5">
        <w:tc>
          <w:tcPr>
            <w:tcW w:w="738" w:type="dxa"/>
            <w:tcBorders>
              <w:top w:val="single" w:sz="4" w:space="0" w:color="auto"/>
              <w:left w:val="single" w:sz="4" w:space="0" w:color="auto"/>
              <w:bottom w:val="single" w:sz="4" w:space="0" w:color="auto"/>
              <w:right w:val="single" w:sz="4" w:space="0" w:color="auto"/>
            </w:tcBorders>
            <w:vAlign w:val="center"/>
          </w:tcPr>
          <w:p w14:paraId="50C93528" w14:textId="77777777" w:rsidR="001E0137" w:rsidRPr="00E552B2" w:rsidRDefault="001E0137" w:rsidP="00BC23A5">
            <w:pPr>
              <w:spacing w:after="0"/>
              <w:jc w:val="center"/>
              <w:rPr>
                <w:rFonts w:ascii="Times New Roman" w:hAnsi="Times New Roman" w:cs="Times New Roman"/>
                <w:b/>
                <w:bCs/>
                <w:sz w:val="22"/>
                <w:szCs w:val="22"/>
              </w:rPr>
            </w:pPr>
            <w:r w:rsidRPr="00E552B2">
              <w:rPr>
                <w:rFonts w:ascii="Times New Roman" w:hAnsi="Times New Roman" w:cs="Times New Roman"/>
                <w:sz w:val="22"/>
                <w:szCs w:val="22"/>
              </w:rPr>
              <w:t>1.4.</w:t>
            </w:r>
          </w:p>
        </w:tc>
        <w:tc>
          <w:tcPr>
            <w:tcW w:w="4678" w:type="dxa"/>
            <w:tcBorders>
              <w:top w:val="single" w:sz="4" w:space="0" w:color="auto"/>
              <w:left w:val="single" w:sz="4" w:space="0" w:color="auto"/>
              <w:bottom w:val="single" w:sz="4" w:space="0" w:color="auto"/>
              <w:right w:val="single" w:sz="4" w:space="0" w:color="auto"/>
            </w:tcBorders>
            <w:vAlign w:val="center"/>
          </w:tcPr>
          <w:p w14:paraId="52091459" w14:textId="77777777" w:rsidR="001E0137" w:rsidRPr="00E552B2" w:rsidRDefault="001E0137" w:rsidP="00BC23A5">
            <w:pPr>
              <w:spacing w:after="0"/>
              <w:jc w:val="both"/>
              <w:rPr>
                <w:rFonts w:ascii="Times New Roman" w:hAnsi="Times New Roman" w:cs="Times New Roman"/>
                <w:bCs/>
                <w:iCs/>
                <w:sz w:val="22"/>
                <w:szCs w:val="22"/>
              </w:rPr>
            </w:pPr>
            <w:r w:rsidRPr="00E552B2">
              <w:rPr>
                <w:rFonts w:ascii="Times New Roman" w:hAnsi="Times New Roman" w:cs="Times New Roman"/>
                <w:bCs/>
                <w:iCs/>
                <w:sz w:val="22"/>
                <w:szCs w:val="22"/>
              </w:rPr>
              <w:t xml:space="preserve">Galimybė integruoti papildomus prietaisus per API. </w:t>
            </w:r>
          </w:p>
        </w:tc>
        <w:tc>
          <w:tcPr>
            <w:tcW w:w="4110" w:type="dxa"/>
            <w:tcBorders>
              <w:top w:val="single" w:sz="4" w:space="0" w:color="auto"/>
              <w:left w:val="single" w:sz="4" w:space="0" w:color="auto"/>
              <w:bottom w:val="single" w:sz="4" w:space="0" w:color="auto"/>
              <w:right w:val="single" w:sz="4" w:space="0" w:color="auto"/>
            </w:tcBorders>
          </w:tcPr>
          <w:p w14:paraId="415E8BD9" w14:textId="77777777" w:rsidR="001E0137" w:rsidRPr="00E552B2" w:rsidRDefault="001E0137" w:rsidP="00BC23A5">
            <w:pPr>
              <w:pStyle w:val="BodyTextIndent"/>
              <w:spacing w:after="0"/>
              <w:ind w:left="0"/>
              <w:rPr>
                <w:rFonts w:ascii="Times New Roman" w:hAnsi="Times New Roman" w:cs="Times New Roman"/>
                <w:color w:val="FF0000"/>
                <w:sz w:val="22"/>
                <w:szCs w:val="22"/>
              </w:rPr>
            </w:pPr>
          </w:p>
        </w:tc>
      </w:tr>
      <w:tr w:rsidR="001E0137" w:rsidRPr="00E552B2" w14:paraId="6938B338" w14:textId="77777777" w:rsidTr="00BC23A5">
        <w:tc>
          <w:tcPr>
            <w:tcW w:w="7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80F4E0"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b/>
                <w:bCs/>
                <w:sz w:val="22"/>
                <w:szCs w:val="22"/>
              </w:rPr>
              <w:t>2.</w:t>
            </w:r>
          </w:p>
        </w:tc>
        <w:tc>
          <w:tcPr>
            <w:tcW w:w="878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3EE089" w14:textId="77777777" w:rsidR="001E0137" w:rsidRPr="00E552B2" w:rsidRDefault="001E0137" w:rsidP="00BC23A5">
            <w:pPr>
              <w:pStyle w:val="BodyTextIndent"/>
              <w:spacing w:after="0"/>
              <w:ind w:left="0"/>
              <w:rPr>
                <w:rFonts w:ascii="Times New Roman" w:hAnsi="Times New Roman" w:cs="Times New Roman"/>
                <w:color w:val="FF0000"/>
                <w:sz w:val="22"/>
                <w:szCs w:val="22"/>
              </w:rPr>
            </w:pPr>
            <w:r w:rsidRPr="00E552B2">
              <w:rPr>
                <w:rFonts w:ascii="Times New Roman" w:hAnsi="Times New Roman" w:cs="Times New Roman"/>
                <w:b/>
                <w:iCs/>
                <w:sz w:val="22"/>
                <w:szCs w:val="22"/>
              </w:rPr>
              <w:t>KNX maitinimas su integruota IP sąsaja</w:t>
            </w:r>
          </w:p>
        </w:tc>
      </w:tr>
      <w:tr w:rsidR="001E0137" w:rsidRPr="00E552B2" w14:paraId="066E9C37" w14:textId="77777777" w:rsidTr="00BC23A5">
        <w:tc>
          <w:tcPr>
            <w:tcW w:w="738" w:type="dxa"/>
            <w:tcBorders>
              <w:top w:val="single" w:sz="4" w:space="0" w:color="auto"/>
              <w:left w:val="single" w:sz="4" w:space="0" w:color="auto"/>
              <w:bottom w:val="single" w:sz="4" w:space="0" w:color="auto"/>
              <w:right w:val="single" w:sz="4" w:space="0" w:color="auto"/>
            </w:tcBorders>
          </w:tcPr>
          <w:p w14:paraId="3F40682D"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2.1.</w:t>
            </w:r>
          </w:p>
        </w:tc>
        <w:tc>
          <w:tcPr>
            <w:tcW w:w="4678" w:type="dxa"/>
            <w:tcBorders>
              <w:top w:val="single" w:sz="4" w:space="0" w:color="auto"/>
              <w:left w:val="single" w:sz="4" w:space="0" w:color="auto"/>
              <w:bottom w:val="single" w:sz="4" w:space="0" w:color="auto"/>
              <w:right w:val="single" w:sz="4" w:space="0" w:color="auto"/>
            </w:tcBorders>
          </w:tcPr>
          <w:p w14:paraId="24E9515A"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 xml:space="preserve">KNX magistralės maitinimas su integruota </w:t>
            </w:r>
            <w:proofErr w:type="spellStart"/>
            <w:r w:rsidRPr="00E552B2">
              <w:rPr>
                <w:rFonts w:ascii="Times New Roman" w:hAnsi="Times New Roman" w:cs="Times New Roman"/>
                <w:iCs/>
                <w:sz w:val="22"/>
                <w:szCs w:val="22"/>
              </w:rPr>
              <w:t>droseliavimo</w:t>
            </w:r>
            <w:proofErr w:type="spellEnd"/>
            <w:r w:rsidRPr="00E552B2">
              <w:rPr>
                <w:rFonts w:ascii="Times New Roman" w:hAnsi="Times New Roman" w:cs="Times New Roman"/>
                <w:iCs/>
                <w:sz w:val="22"/>
                <w:szCs w:val="22"/>
              </w:rPr>
              <w:t xml:space="preserve"> f-ja</w:t>
            </w:r>
          </w:p>
        </w:tc>
        <w:tc>
          <w:tcPr>
            <w:tcW w:w="4110" w:type="dxa"/>
            <w:tcBorders>
              <w:top w:val="single" w:sz="4" w:space="0" w:color="auto"/>
              <w:left w:val="single" w:sz="4" w:space="0" w:color="auto"/>
              <w:bottom w:val="single" w:sz="4" w:space="0" w:color="auto"/>
              <w:right w:val="single" w:sz="4" w:space="0" w:color="auto"/>
            </w:tcBorders>
          </w:tcPr>
          <w:p w14:paraId="25E2BCB8" w14:textId="77777777" w:rsidR="001E0137" w:rsidRPr="00E552B2" w:rsidRDefault="001E0137" w:rsidP="00BC23A5">
            <w:pPr>
              <w:pStyle w:val="BodyTextIndent"/>
              <w:spacing w:after="0"/>
              <w:ind w:left="0"/>
              <w:rPr>
                <w:rFonts w:ascii="Times New Roman" w:hAnsi="Times New Roman" w:cs="Times New Roman"/>
                <w:color w:val="FF0000"/>
                <w:sz w:val="22"/>
                <w:szCs w:val="22"/>
              </w:rPr>
            </w:pPr>
          </w:p>
        </w:tc>
      </w:tr>
      <w:tr w:rsidR="001E0137" w:rsidRPr="00E552B2" w14:paraId="6BA7CE59" w14:textId="77777777" w:rsidTr="00BC23A5">
        <w:tc>
          <w:tcPr>
            <w:tcW w:w="738" w:type="dxa"/>
            <w:tcBorders>
              <w:top w:val="single" w:sz="4" w:space="0" w:color="auto"/>
              <w:left w:val="single" w:sz="4" w:space="0" w:color="auto"/>
              <w:bottom w:val="single" w:sz="4" w:space="0" w:color="auto"/>
              <w:right w:val="single" w:sz="4" w:space="0" w:color="auto"/>
            </w:tcBorders>
          </w:tcPr>
          <w:p w14:paraId="5C6B9463"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2.2.</w:t>
            </w:r>
          </w:p>
        </w:tc>
        <w:tc>
          <w:tcPr>
            <w:tcW w:w="4678" w:type="dxa"/>
            <w:tcBorders>
              <w:top w:val="single" w:sz="4" w:space="0" w:color="auto"/>
              <w:left w:val="single" w:sz="4" w:space="0" w:color="auto"/>
              <w:bottom w:val="single" w:sz="4" w:space="0" w:color="auto"/>
              <w:right w:val="single" w:sz="4" w:space="0" w:color="auto"/>
            </w:tcBorders>
          </w:tcPr>
          <w:p w14:paraId="262892D3"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 xml:space="preserve">Turi būti papildomas maitinimas (AUX): </w:t>
            </w:r>
          </w:p>
        </w:tc>
        <w:tc>
          <w:tcPr>
            <w:tcW w:w="4110" w:type="dxa"/>
            <w:tcBorders>
              <w:top w:val="single" w:sz="4" w:space="0" w:color="auto"/>
              <w:left w:val="single" w:sz="4" w:space="0" w:color="auto"/>
              <w:bottom w:val="single" w:sz="4" w:space="0" w:color="auto"/>
              <w:right w:val="single" w:sz="4" w:space="0" w:color="auto"/>
            </w:tcBorders>
          </w:tcPr>
          <w:p w14:paraId="7D9581F7" w14:textId="77777777" w:rsidR="001E0137" w:rsidRPr="00E552B2" w:rsidRDefault="001E0137" w:rsidP="00BC23A5">
            <w:pPr>
              <w:pStyle w:val="BodyTextIndent"/>
              <w:spacing w:after="0"/>
              <w:ind w:left="0"/>
              <w:rPr>
                <w:rFonts w:ascii="Times New Roman" w:hAnsi="Times New Roman" w:cs="Times New Roman"/>
                <w:color w:val="FF0000"/>
                <w:sz w:val="22"/>
                <w:szCs w:val="22"/>
              </w:rPr>
            </w:pPr>
            <w:r w:rsidRPr="00E552B2">
              <w:rPr>
                <w:rFonts w:ascii="Times New Roman" w:hAnsi="Times New Roman" w:cs="Times New Roman"/>
                <w:i/>
                <w:sz w:val="22"/>
                <w:szCs w:val="22"/>
              </w:rPr>
              <w:t xml:space="preserve">Yra/Nėra </w:t>
            </w:r>
            <w:r w:rsidRPr="00E552B2">
              <w:rPr>
                <w:rFonts w:ascii="Times New Roman" w:hAnsi="Times New Roman" w:cs="Times New Roman"/>
                <w:i/>
                <w:color w:val="2F5496" w:themeColor="accent1" w:themeShade="BF"/>
                <w:sz w:val="22"/>
                <w:szCs w:val="22"/>
              </w:rPr>
              <w:t>(nereikalinga išbraukti)</w:t>
            </w:r>
          </w:p>
        </w:tc>
      </w:tr>
      <w:tr w:rsidR="001E0137" w:rsidRPr="00E552B2" w14:paraId="1305318E" w14:textId="77777777" w:rsidTr="00BC23A5">
        <w:tc>
          <w:tcPr>
            <w:tcW w:w="738" w:type="dxa"/>
            <w:tcBorders>
              <w:top w:val="single" w:sz="4" w:space="0" w:color="auto"/>
              <w:left w:val="single" w:sz="4" w:space="0" w:color="auto"/>
              <w:bottom w:val="single" w:sz="4" w:space="0" w:color="auto"/>
              <w:right w:val="single" w:sz="4" w:space="0" w:color="auto"/>
            </w:tcBorders>
          </w:tcPr>
          <w:p w14:paraId="1FA422A5"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2.3.</w:t>
            </w:r>
          </w:p>
        </w:tc>
        <w:tc>
          <w:tcPr>
            <w:tcW w:w="4678" w:type="dxa"/>
            <w:tcBorders>
              <w:top w:val="single" w:sz="4" w:space="0" w:color="auto"/>
              <w:left w:val="single" w:sz="4" w:space="0" w:color="auto"/>
              <w:bottom w:val="single" w:sz="4" w:space="0" w:color="auto"/>
              <w:right w:val="single" w:sz="4" w:space="0" w:color="auto"/>
            </w:tcBorders>
          </w:tcPr>
          <w:p w14:paraId="76D1E696"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Maksimali bendra srovė (KNX+AUX).</w:t>
            </w:r>
          </w:p>
        </w:tc>
        <w:tc>
          <w:tcPr>
            <w:tcW w:w="4110" w:type="dxa"/>
            <w:tcBorders>
              <w:top w:val="single" w:sz="4" w:space="0" w:color="auto"/>
              <w:left w:val="single" w:sz="4" w:space="0" w:color="auto"/>
              <w:bottom w:val="single" w:sz="4" w:space="0" w:color="auto"/>
              <w:right w:val="single" w:sz="4" w:space="0" w:color="auto"/>
            </w:tcBorders>
          </w:tcPr>
          <w:p w14:paraId="6D87EFBE" w14:textId="77777777" w:rsidR="001E0137" w:rsidRPr="00E552B2" w:rsidRDefault="001E0137" w:rsidP="00BC23A5">
            <w:pPr>
              <w:pStyle w:val="BodyTextIndent"/>
              <w:spacing w:after="0"/>
              <w:ind w:left="0"/>
              <w:rPr>
                <w:rFonts w:ascii="Times New Roman" w:hAnsi="Times New Roman" w:cs="Times New Roman"/>
                <w:color w:val="FF0000"/>
                <w:sz w:val="22"/>
                <w:szCs w:val="22"/>
              </w:rPr>
            </w:pPr>
          </w:p>
        </w:tc>
      </w:tr>
      <w:tr w:rsidR="001E0137" w:rsidRPr="00E552B2" w14:paraId="2933B0E4" w14:textId="77777777" w:rsidTr="00BC23A5">
        <w:tc>
          <w:tcPr>
            <w:tcW w:w="738" w:type="dxa"/>
            <w:tcBorders>
              <w:top w:val="single" w:sz="4" w:space="0" w:color="auto"/>
              <w:left w:val="single" w:sz="4" w:space="0" w:color="auto"/>
              <w:bottom w:val="single" w:sz="4" w:space="0" w:color="auto"/>
              <w:right w:val="single" w:sz="4" w:space="0" w:color="auto"/>
            </w:tcBorders>
          </w:tcPr>
          <w:p w14:paraId="494ACCDB"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2.4.</w:t>
            </w:r>
          </w:p>
        </w:tc>
        <w:tc>
          <w:tcPr>
            <w:tcW w:w="4678" w:type="dxa"/>
            <w:tcBorders>
              <w:top w:val="single" w:sz="4" w:space="0" w:color="auto"/>
              <w:left w:val="single" w:sz="4" w:space="0" w:color="auto"/>
              <w:bottom w:val="single" w:sz="4" w:space="0" w:color="auto"/>
              <w:right w:val="single" w:sz="4" w:space="0" w:color="auto"/>
            </w:tcBorders>
          </w:tcPr>
          <w:p w14:paraId="55A1D735"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KNX IP palaikomi adresai</w:t>
            </w:r>
            <w:r w:rsidRPr="00E552B2">
              <w:rPr>
                <w:rFonts w:ascii="Times New Roman" w:hAnsi="Times New Roman" w:cs="Times New Roman"/>
                <w:sz w:val="22"/>
                <w:szCs w:val="22"/>
              </w:rPr>
              <w:t xml:space="preserve"> ne mažiau 6</w:t>
            </w:r>
            <w:r w:rsidRPr="00E552B2">
              <w:rPr>
                <w:rFonts w:ascii="Times New Roman" w:hAnsi="Times New Roman" w:cs="Times New Roman"/>
                <w:iCs/>
                <w:sz w:val="22"/>
                <w:szCs w:val="22"/>
              </w:rPr>
              <w:t>.</w:t>
            </w:r>
          </w:p>
        </w:tc>
        <w:tc>
          <w:tcPr>
            <w:tcW w:w="4110" w:type="dxa"/>
            <w:tcBorders>
              <w:top w:val="single" w:sz="4" w:space="0" w:color="auto"/>
              <w:left w:val="single" w:sz="4" w:space="0" w:color="auto"/>
              <w:bottom w:val="single" w:sz="4" w:space="0" w:color="auto"/>
              <w:right w:val="single" w:sz="4" w:space="0" w:color="auto"/>
            </w:tcBorders>
          </w:tcPr>
          <w:p w14:paraId="3CC9EA70" w14:textId="77777777" w:rsidR="001E0137" w:rsidRPr="00E552B2" w:rsidRDefault="001E0137" w:rsidP="00BC23A5">
            <w:pPr>
              <w:pStyle w:val="BodyTextIndent"/>
              <w:spacing w:after="0"/>
              <w:ind w:left="0"/>
              <w:rPr>
                <w:rFonts w:ascii="Times New Roman" w:hAnsi="Times New Roman" w:cs="Times New Roman"/>
                <w:color w:val="FF0000"/>
                <w:sz w:val="22"/>
                <w:szCs w:val="22"/>
              </w:rPr>
            </w:pPr>
          </w:p>
        </w:tc>
      </w:tr>
      <w:tr w:rsidR="001E0137" w:rsidRPr="00E552B2" w14:paraId="4CBAC1CC" w14:textId="77777777" w:rsidTr="00BC23A5">
        <w:tc>
          <w:tcPr>
            <w:tcW w:w="738" w:type="dxa"/>
            <w:tcBorders>
              <w:top w:val="single" w:sz="4" w:space="0" w:color="auto"/>
              <w:left w:val="single" w:sz="4" w:space="0" w:color="auto"/>
              <w:bottom w:val="single" w:sz="4" w:space="0" w:color="auto"/>
              <w:right w:val="single" w:sz="4" w:space="0" w:color="auto"/>
            </w:tcBorders>
          </w:tcPr>
          <w:p w14:paraId="3F15EB60"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2.5.</w:t>
            </w:r>
          </w:p>
        </w:tc>
        <w:tc>
          <w:tcPr>
            <w:tcW w:w="4678" w:type="dxa"/>
            <w:tcBorders>
              <w:top w:val="single" w:sz="4" w:space="0" w:color="auto"/>
              <w:left w:val="single" w:sz="4" w:space="0" w:color="auto"/>
              <w:bottom w:val="single" w:sz="4" w:space="0" w:color="auto"/>
              <w:right w:val="single" w:sz="4" w:space="0" w:color="auto"/>
            </w:tcBorders>
          </w:tcPr>
          <w:p w14:paraId="46F3A5D4"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IP nustatymai:</w:t>
            </w:r>
            <w:r w:rsidRPr="00E552B2">
              <w:rPr>
                <w:rFonts w:ascii="Times New Roman" w:hAnsi="Times New Roman" w:cs="Times New Roman"/>
                <w:iCs/>
                <w:sz w:val="22"/>
                <w:szCs w:val="22"/>
              </w:rPr>
              <w:tab/>
              <w:t>Pasirenkamas DNS, DHCP aliarmas, PING aliarmas, IP prievado valdymas per KNX.</w:t>
            </w:r>
          </w:p>
        </w:tc>
        <w:tc>
          <w:tcPr>
            <w:tcW w:w="4110" w:type="dxa"/>
            <w:tcBorders>
              <w:top w:val="single" w:sz="4" w:space="0" w:color="auto"/>
              <w:left w:val="single" w:sz="4" w:space="0" w:color="auto"/>
              <w:bottom w:val="single" w:sz="4" w:space="0" w:color="auto"/>
              <w:right w:val="single" w:sz="4" w:space="0" w:color="auto"/>
            </w:tcBorders>
          </w:tcPr>
          <w:p w14:paraId="0C2D9BB2" w14:textId="77777777" w:rsidR="001E0137" w:rsidRPr="00E552B2" w:rsidRDefault="001E0137" w:rsidP="00BC23A5">
            <w:pPr>
              <w:pStyle w:val="BodyTextIndent"/>
              <w:spacing w:after="0"/>
              <w:rPr>
                <w:rFonts w:ascii="Times New Roman" w:hAnsi="Times New Roman" w:cs="Times New Roman"/>
                <w:sz w:val="22"/>
                <w:szCs w:val="22"/>
              </w:rPr>
            </w:pPr>
          </w:p>
        </w:tc>
      </w:tr>
      <w:tr w:rsidR="001E0137" w:rsidRPr="00E552B2" w14:paraId="2A2641F8" w14:textId="77777777" w:rsidTr="00BC23A5">
        <w:tc>
          <w:tcPr>
            <w:tcW w:w="738" w:type="dxa"/>
            <w:tcBorders>
              <w:top w:val="single" w:sz="4" w:space="0" w:color="auto"/>
              <w:left w:val="single" w:sz="4" w:space="0" w:color="auto"/>
              <w:bottom w:val="single" w:sz="4" w:space="0" w:color="auto"/>
              <w:right w:val="single" w:sz="4" w:space="0" w:color="auto"/>
            </w:tcBorders>
          </w:tcPr>
          <w:p w14:paraId="33A9898D"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2.6.</w:t>
            </w:r>
          </w:p>
        </w:tc>
        <w:tc>
          <w:tcPr>
            <w:tcW w:w="4678" w:type="dxa"/>
            <w:tcBorders>
              <w:top w:val="single" w:sz="4" w:space="0" w:color="auto"/>
              <w:left w:val="single" w:sz="4" w:space="0" w:color="auto"/>
              <w:bottom w:val="single" w:sz="4" w:space="0" w:color="auto"/>
              <w:right w:val="single" w:sz="4" w:space="0" w:color="auto"/>
            </w:tcBorders>
          </w:tcPr>
          <w:p w14:paraId="0A0EA2EB"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Turi būti KNX magistralės perkrovimo komanda.</w:t>
            </w:r>
          </w:p>
        </w:tc>
        <w:tc>
          <w:tcPr>
            <w:tcW w:w="4110" w:type="dxa"/>
            <w:tcBorders>
              <w:top w:val="single" w:sz="4" w:space="0" w:color="auto"/>
              <w:left w:val="single" w:sz="4" w:space="0" w:color="auto"/>
              <w:bottom w:val="single" w:sz="4" w:space="0" w:color="auto"/>
              <w:right w:val="single" w:sz="4" w:space="0" w:color="auto"/>
            </w:tcBorders>
          </w:tcPr>
          <w:p w14:paraId="6E8CC9CA" w14:textId="77777777" w:rsidR="001E0137" w:rsidRPr="00E552B2" w:rsidRDefault="001E0137" w:rsidP="00BC23A5">
            <w:pPr>
              <w:pStyle w:val="BodyTextIndent"/>
              <w:spacing w:after="0"/>
              <w:ind w:left="0"/>
              <w:rPr>
                <w:rFonts w:ascii="Times New Roman" w:hAnsi="Times New Roman" w:cs="Times New Roman"/>
                <w:sz w:val="22"/>
                <w:szCs w:val="22"/>
              </w:rPr>
            </w:pPr>
            <w:r w:rsidRPr="00E552B2">
              <w:rPr>
                <w:rFonts w:ascii="Times New Roman" w:hAnsi="Times New Roman" w:cs="Times New Roman"/>
                <w:i/>
                <w:sz w:val="22"/>
                <w:szCs w:val="22"/>
              </w:rPr>
              <w:t xml:space="preserve">Yra/Nėra </w:t>
            </w:r>
            <w:r w:rsidRPr="00E552B2">
              <w:rPr>
                <w:rFonts w:ascii="Times New Roman" w:hAnsi="Times New Roman" w:cs="Times New Roman"/>
                <w:i/>
                <w:color w:val="2F5496" w:themeColor="accent1" w:themeShade="BF"/>
                <w:sz w:val="22"/>
                <w:szCs w:val="22"/>
              </w:rPr>
              <w:t>(nereikalinga išbraukti)</w:t>
            </w:r>
          </w:p>
        </w:tc>
      </w:tr>
      <w:tr w:rsidR="001E0137" w:rsidRPr="00E552B2" w14:paraId="2518CDBA" w14:textId="77777777" w:rsidTr="00BC23A5">
        <w:tc>
          <w:tcPr>
            <w:tcW w:w="738" w:type="dxa"/>
            <w:tcBorders>
              <w:top w:val="single" w:sz="4" w:space="0" w:color="auto"/>
              <w:left w:val="single" w:sz="4" w:space="0" w:color="auto"/>
              <w:bottom w:val="single" w:sz="4" w:space="0" w:color="auto"/>
              <w:right w:val="single" w:sz="4" w:space="0" w:color="auto"/>
            </w:tcBorders>
          </w:tcPr>
          <w:p w14:paraId="18BD9D0A"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2.7.</w:t>
            </w:r>
          </w:p>
        </w:tc>
        <w:tc>
          <w:tcPr>
            <w:tcW w:w="4678" w:type="dxa"/>
            <w:tcBorders>
              <w:top w:val="single" w:sz="4" w:space="0" w:color="auto"/>
              <w:left w:val="single" w:sz="4" w:space="0" w:color="auto"/>
              <w:bottom w:val="single" w:sz="4" w:space="0" w:color="auto"/>
              <w:right w:val="single" w:sz="4" w:space="0" w:color="auto"/>
            </w:tcBorders>
          </w:tcPr>
          <w:p w14:paraId="3D3E4939"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Turi būti maitinimo įtampos ir srovės reikšmių perdavimas į KNX magistralę.</w:t>
            </w:r>
          </w:p>
        </w:tc>
        <w:tc>
          <w:tcPr>
            <w:tcW w:w="4110" w:type="dxa"/>
            <w:tcBorders>
              <w:top w:val="single" w:sz="4" w:space="0" w:color="auto"/>
              <w:left w:val="single" w:sz="4" w:space="0" w:color="auto"/>
              <w:bottom w:val="single" w:sz="4" w:space="0" w:color="auto"/>
              <w:right w:val="single" w:sz="4" w:space="0" w:color="auto"/>
            </w:tcBorders>
          </w:tcPr>
          <w:p w14:paraId="198BD937" w14:textId="77777777" w:rsidR="001E0137" w:rsidRPr="00E552B2" w:rsidRDefault="001E0137" w:rsidP="00BC23A5">
            <w:pPr>
              <w:pStyle w:val="BodyTextIndent"/>
              <w:spacing w:after="0"/>
              <w:ind w:left="0"/>
              <w:rPr>
                <w:rFonts w:ascii="Times New Roman" w:hAnsi="Times New Roman" w:cs="Times New Roman"/>
                <w:sz w:val="22"/>
                <w:szCs w:val="22"/>
              </w:rPr>
            </w:pPr>
            <w:r w:rsidRPr="00E552B2">
              <w:rPr>
                <w:rFonts w:ascii="Times New Roman" w:hAnsi="Times New Roman" w:cs="Times New Roman"/>
                <w:i/>
                <w:sz w:val="22"/>
                <w:szCs w:val="22"/>
              </w:rPr>
              <w:t xml:space="preserve">Yra/Nėra </w:t>
            </w:r>
            <w:r w:rsidRPr="00E552B2">
              <w:rPr>
                <w:rFonts w:ascii="Times New Roman" w:hAnsi="Times New Roman" w:cs="Times New Roman"/>
                <w:i/>
                <w:color w:val="2F5496" w:themeColor="accent1" w:themeShade="BF"/>
                <w:sz w:val="22"/>
                <w:szCs w:val="22"/>
              </w:rPr>
              <w:t>(nereikalinga išbraukti)</w:t>
            </w:r>
          </w:p>
        </w:tc>
      </w:tr>
      <w:tr w:rsidR="001E0137" w:rsidRPr="00E552B2" w14:paraId="65790202" w14:textId="77777777" w:rsidTr="00BC23A5">
        <w:tc>
          <w:tcPr>
            <w:tcW w:w="738" w:type="dxa"/>
            <w:tcBorders>
              <w:top w:val="single" w:sz="4" w:space="0" w:color="auto"/>
              <w:left w:val="single" w:sz="4" w:space="0" w:color="auto"/>
              <w:bottom w:val="single" w:sz="4" w:space="0" w:color="auto"/>
              <w:right w:val="single" w:sz="4" w:space="0" w:color="auto"/>
            </w:tcBorders>
          </w:tcPr>
          <w:p w14:paraId="43991BA2"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2.8.</w:t>
            </w:r>
          </w:p>
        </w:tc>
        <w:tc>
          <w:tcPr>
            <w:tcW w:w="4678" w:type="dxa"/>
            <w:tcBorders>
              <w:top w:val="single" w:sz="4" w:space="0" w:color="auto"/>
              <w:left w:val="single" w:sz="4" w:space="0" w:color="auto"/>
              <w:bottom w:val="single" w:sz="4" w:space="0" w:color="auto"/>
              <w:right w:val="single" w:sz="4" w:space="0" w:color="auto"/>
            </w:tcBorders>
          </w:tcPr>
          <w:p w14:paraId="63C5DF21"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Turi būti integruotas MQTT palaikymas, &gt;100 objektų.</w:t>
            </w:r>
          </w:p>
        </w:tc>
        <w:tc>
          <w:tcPr>
            <w:tcW w:w="4110" w:type="dxa"/>
            <w:tcBorders>
              <w:top w:val="single" w:sz="4" w:space="0" w:color="auto"/>
              <w:left w:val="single" w:sz="4" w:space="0" w:color="auto"/>
              <w:bottom w:val="single" w:sz="4" w:space="0" w:color="auto"/>
              <w:right w:val="single" w:sz="4" w:space="0" w:color="auto"/>
            </w:tcBorders>
          </w:tcPr>
          <w:p w14:paraId="390DE78E" w14:textId="77777777" w:rsidR="001E0137" w:rsidRPr="00E552B2" w:rsidRDefault="001E0137" w:rsidP="00BC23A5">
            <w:pPr>
              <w:pStyle w:val="BodyTextIndent"/>
              <w:spacing w:after="0"/>
              <w:ind w:left="0"/>
              <w:rPr>
                <w:rFonts w:ascii="Times New Roman" w:hAnsi="Times New Roman" w:cs="Times New Roman"/>
                <w:sz w:val="22"/>
                <w:szCs w:val="22"/>
              </w:rPr>
            </w:pPr>
            <w:r w:rsidRPr="00E552B2">
              <w:rPr>
                <w:rFonts w:ascii="Times New Roman" w:hAnsi="Times New Roman" w:cs="Times New Roman"/>
                <w:i/>
                <w:sz w:val="22"/>
                <w:szCs w:val="22"/>
              </w:rPr>
              <w:t xml:space="preserve">Yra/Nėra </w:t>
            </w:r>
            <w:r w:rsidRPr="00E552B2">
              <w:rPr>
                <w:rFonts w:ascii="Times New Roman" w:hAnsi="Times New Roman" w:cs="Times New Roman"/>
                <w:i/>
                <w:color w:val="2F5496" w:themeColor="accent1" w:themeShade="BF"/>
                <w:sz w:val="22"/>
                <w:szCs w:val="22"/>
              </w:rPr>
              <w:t>(nereikalinga išbraukti)</w:t>
            </w:r>
          </w:p>
        </w:tc>
      </w:tr>
      <w:tr w:rsidR="001E0137" w:rsidRPr="00E552B2" w14:paraId="0EF81E24" w14:textId="77777777" w:rsidTr="00BC23A5">
        <w:tc>
          <w:tcPr>
            <w:tcW w:w="738" w:type="dxa"/>
            <w:tcBorders>
              <w:top w:val="single" w:sz="4" w:space="0" w:color="auto"/>
              <w:left w:val="single" w:sz="4" w:space="0" w:color="auto"/>
              <w:bottom w:val="single" w:sz="4" w:space="0" w:color="auto"/>
              <w:right w:val="single" w:sz="4" w:space="0" w:color="auto"/>
            </w:tcBorders>
          </w:tcPr>
          <w:p w14:paraId="6E4EF53E"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2.9.</w:t>
            </w:r>
          </w:p>
        </w:tc>
        <w:tc>
          <w:tcPr>
            <w:tcW w:w="4678" w:type="dxa"/>
            <w:tcBorders>
              <w:top w:val="single" w:sz="4" w:space="0" w:color="auto"/>
              <w:left w:val="single" w:sz="4" w:space="0" w:color="auto"/>
              <w:bottom w:val="single" w:sz="4" w:space="0" w:color="auto"/>
              <w:right w:val="single" w:sz="4" w:space="0" w:color="auto"/>
            </w:tcBorders>
          </w:tcPr>
          <w:p w14:paraId="662348A7"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Integruota logika KNX lygiu: NOT, AND, OR, NAND, NOR, XOR, XNOR.</w:t>
            </w:r>
          </w:p>
        </w:tc>
        <w:tc>
          <w:tcPr>
            <w:tcW w:w="4110" w:type="dxa"/>
            <w:tcBorders>
              <w:top w:val="single" w:sz="4" w:space="0" w:color="auto"/>
              <w:left w:val="single" w:sz="4" w:space="0" w:color="auto"/>
              <w:bottom w:val="single" w:sz="4" w:space="0" w:color="auto"/>
              <w:right w:val="single" w:sz="4" w:space="0" w:color="auto"/>
            </w:tcBorders>
          </w:tcPr>
          <w:p w14:paraId="72A715B1" w14:textId="77777777" w:rsidR="001E0137" w:rsidRPr="00E552B2" w:rsidRDefault="001E0137" w:rsidP="00BC23A5">
            <w:pPr>
              <w:pStyle w:val="BodyTextIndent"/>
              <w:spacing w:after="0"/>
              <w:ind w:left="0"/>
              <w:rPr>
                <w:rFonts w:ascii="Times New Roman" w:hAnsi="Times New Roman" w:cs="Times New Roman"/>
                <w:sz w:val="22"/>
                <w:szCs w:val="22"/>
              </w:rPr>
            </w:pPr>
          </w:p>
        </w:tc>
      </w:tr>
      <w:tr w:rsidR="001E0137" w:rsidRPr="00E552B2" w14:paraId="4380ED5F" w14:textId="77777777" w:rsidTr="00BC23A5">
        <w:tc>
          <w:tcPr>
            <w:tcW w:w="738" w:type="dxa"/>
            <w:tcBorders>
              <w:top w:val="single" w:sz="4" w:space="0" w:color="auto"/>
              <w:left w:val="single" w:sz="4" w:space="0" w:color="auto"/>
              <w:bottom w:val="single" w:sz="4" w:space="0" w:color="auto"/>
              <w:right w:val="single" w:sz="4" w:space="0" w:color="auto"/>
            </w:tcBorders>
          </w:tcPr>
          <w:p w14:paraId="5FA901D9"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2.10.</w:t>
            </w:r>
          </w:p>
        </w:tc>
        <w:tc>
          <w:tcPr>
            <w:tcW w:w="4678" w:type="dxa"/>
            <w:tcBorders>
              <w:top w:val="single" w:sz="4" w:space="0" w:color="auto"/>
              <w:left w:val="single" w:sz="4" w:space="0" w:color="auto"/>
              <w:bottom w:val="single" w:sz="4" w:space="0" w:color="auto"/>
              <w:right w:val="single" w:sz="4" w:space="0" w:color="auto"/>
            </w:tcBorders>
          </w:tcPr>
          <w:p w14:paraId="71B8D991"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 xml:space="preserve">Integruota duomenų konversija KNX lygiu: </w:t>
            </w:r>
            <w:proofErr w:type="spellStart"/>
            <w:r w:rsidRPr="00E552B2">
              <w:rPr>
                <w:rFonts w:ascii="Times New Roman" w:hAnsi="Times New Roman" w:cs="Times New Roman"/>
                <w:iCs/>
                <w:sz w:val="22"/>
                <w:szCs w:val="22"/>
              </w:rPr>
              <w:t>Bit</w:t>
            </w:r>
            <w:proofErr w:type="spellEnd"/>
            <w:r w:rsidRPr="00E552B2">
              <w:rPr>
                <w:rFonts w:ascii="Times New Roman" w:hAnsi="Times New Roman" w:cs="Times New Roman"/>
                <w:iCs/>
                <w:sz w:val="22"/>
                <w:szCs w:val="22"/>
              </w:rPr>
              <w:t xml:space="preserve"> - </w:t>
            </w:r>
            <w:proofErr w:type="spellStart"/>
            <w:r w:rsidRPr="00E552B2">
              <w:rPr>
                <w:rFonts w:ascii="Times New Roman" w:hAnsi="Times New Roman" w:cs="Times New Roman"/>
                <w:iCs/>
                <w:sz w:val="22"/>
                <w:szCs w:val="22"/>
              </w:rPr>
              <w:t>Byte</w:t>
            </w:r>
            <w:proofErr w:type="spellEnd"/>
            <w:r w:rsidRPr="00E552B2">
              <w:rPr>
                <w:rFonts w:ascii="Times New Roman" w:hAnsi="Times New Roman" w:cs="Times New Roman"/>
                <w:iCs/>
                <w:sz w:val="22"/>
                <w:szCs w:val="22"/>
              </w:rPr>
              <w:t xml:space="preserve"> / </w:t>
            </w:r>
            <w:proofErr w:type="spellStart"/>
            <w:r w:rsidRPr="00E552B2">
              <w:rPr>
                <w:rFonts w:ascii="Times New Roman" w:hAnsi="Times New Roman" w:cs="Times New Roman"/>
                <w:iCs/>
                <w:sz w:val="22"/>
                <w:szCs w:val="22"/>
              </w:rPr>
              <w:t>Byte</w:t>
            </w:r>
            <w:proofErr w:type="spellEnd"/>
            <w:r w:rsidRPr="00E552B2">
              <w:rPr>
                <w:rFonts w:ascii="Times New Roman" w:hAnsi="Times New Roman" w:cs="Times New Roman"/>
                <w:iCs/>
                <w:sz w:val="22"/>
                <w:szCs w:val="22"/>
              </w:rPr>
              <w:t xml:space="preserve"> – </w:t>
            </w:r>
            <w:proofErr w:type="spellStart"/>
            <w:r w:rsidRPr="00E552B2">
              <w:rPr>
                <w:rFonts w:ascii="Times New Roman" w:hAnsi="Times New Roman" w:cs="Times New Roman"/>
                <w:iCs/>
                <w:sz w:val="22"/>
                <w:szCs w:val="22"/>
              </w:rPr>
              <w:t>Bit</w:t>
            </w:r>
            <w:proofErr w:type="spellEnd"/>
            <w:r w:rsidRPr="00E552B2">
              <w:rPr>
                <w:rFonts w:ascii="Times New Roman" w:hAnsi="Times New Roman" w:cs="Times New Roman"/>
                <w:iCs/>
                <w:sz w:val="22"/>
                <w:szCs w:val="22"/>
              </w:rPr>
              <w:t>.</w:t>
            </w:r>
          </w:p>
        </w:tc>
        <w:tc>
          <w:tcPr>
            <w:tcW w:w="4110" w:type="dxa"/>
            <w:tcBorders>
              <w:top w:val="single" w:sz="4" w:space="0" w:color="auto"/>
              <w:left w:val="single" w:sz="4" w:space="0" w:color="auto"/>
              <w:bottom w:val="single" w:sz="4" w:space="0" w:color="auto"/>
              <w:right w:val="single" w:sz="4" w:space="0" w:color="auto"/>
            </w:tcBorders>
          </w:tcPr>
          <w:p w14:paraId="5B7F738E" w14:textId="77777777" w:rsidR="001E0137" w:rsidRPr="00E552B2" w:rsidRDefault="001E0137" w:rsidP="00BC23A5">
            <w:pPr>
              <w:pStyle w:val="BodyTextIndent"/>
              <w:spacing w:after="0"/>
              <w:ind w:left="0"/>
              <w:rPr>
                <w:rFonts w:ascii="Times New Roman" w:hAnsi="Times New Roman" w:cs="Times New Roman"/>
                <w:sz w:val="22"/>
                <w:szCs w:val="22"/>
              </w:rPr>
            </w:pPr>
          </w:p>
        </w:tc>
      </w:tr>
      <w:tr w:rsidR="001E0137" w:rsidRPr="00E552B2" w14:paraId="64CA9B1C" w14:textId="77777777" w:rsidTr="00BC23A5">
        <w:tc>
          <w:tcPr>
            <w:tcW w:w="738" w:type="dxa"/>
            <w:tcBorders>
              <w:top w:val="single" w:sz="4" w:space="0" w:color="auto"/>
              <w:left w:val="single" w:sz="4" w:space="0" w:color="auto"/>
              <w:bottom w:val="single" w:sz="4" w:space="0" w:color="auto"/>
              <w:right w:val="single" w:sz="4" w:space="0" w:color="auto"/>
            </w:tcBorders>
          </w:tcPr>
          <w:p w14:paraId="441F26BC" w14:textId="77777777" w:rsidR="001E0137" w:rsidRPr="00E552B2" w:rsidRDefault="001E0137" w:rsidP="00BC23A5">
            <w:pPr>
              <w:spacing w:after="0"/>
              <w:jc w:val="center"/>
              <w:rPr>
                <w:rFonts w:ascii="Times New Roman" w:hAnsi="Times New Roman" w:cs="Times New Roman"/>
                <w:b/>
                <w:bCs/>
                <w:sz w:val="22"/>
                <w:szCs w:val="22"/>
              </w:rPr>
            </w:pPr>
            <w:r w:rsidRPr="00E552B2">
              <w:rPr>
                <w:rFonts w:ascii="Times New Roman" w:hAnsi="Times New Roman" w:cs="Times New Roman"/>
                <w:b/>
                <w:bCs/>
                <w:sz w:val="22"/>
                <w:szCs w:val="22"/>
              </w:rPr>
              <w:t>3.</w:t>
            </w:r>
          </w:p>
        </w:tc>
        <w:tc>
          <w:tcPr>
            <w:tcW w:w="8788" w:type="dxa"/>
            <w:gridSpan w:val="2"/>
            <w:tcBorders>
              <w:top w:val="single" w:sz="4" w:space="0" w:color="auto"/>
              <w:left w:val="single" w:sz="4" w:space="0" w:color="auto"/>
              <w:bottom w:val="single" w:sz="4" w:space="0" w:color="auto"/>
              <w:right w:val="single" w:sz="4" w:space="0" w:color="auto"/>
            </w:tcBorders>
          </w:tcPr>
          <w:p w14:paraId="7A1DD03D" w14:textId="77777777" w:rsidR="001E0137" w:rsidRPr="00E552B2" w:rsidRDefault="001E0137" w:rsidP="00BC23A5">
            <w:pPr>
              <w:pStyle w:val="BodyTextIndent"/>
              <w:spacing w:after="0"/>
              <w:ind w:left="0"/>
              <w:rPr>
                <w:rFonts w:ascii="Times New Roman" w:hAnsi="Times New Roman" w:cs="Times New Roman"/>
                <w:sz w:val="22"/>
                <w:szCs w:val="22"/>
              </w:rPr>
            </w:pPr>
            <w:r w:rsidRPr="00E552B2">
              <w:rPr>
                <w:rFonts w:ascii="Times New Roman" w:hAnsi="Times New Roman" w:cs="Times New Roman"/>
                <w:b/>
                <w:bCs/>
                <w:iCs/>
                <w:sz w:val="22"/>
                <w:szCs w:val="22"/>
              </w:rPr>
              <w:t>Jungiamumas</w:t>
            </w:r>
          </w:p>
        </w:tc>
      </w:tr>
      <w:tr w:rsidR="001E0137" w:rsidRPr="00E552B2" w14:paraId="376016AE" w14:textId="77777777" w:rsidTr="00BC23A5">
        <w:tc>
          <w:tcPr>
            <w:tcW w:w="738" w:type="dxa"/>
            <w:tcBorders>
              <w:top w:val="single" w:sz="4" w:space="0" w:color="auto"/>
              <w:left w:val="single" w:sz="4" w:space="0" w:color="auto"/>
              <w:bottom w:val="single" w:sz="4" w:space="0" w:color="auto"/>
              <w:right w:val="single" w:sz="4" w:space="0" w:color="auto"/>
            </w:tcBorders>
          </w:tcPr>
          <w:p w14:paraId="4BAD7130"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3.1.</w:t>
            </w:r>
          </w:p>
        </w:tc>
        <w:tc>
          <w:tcPr>
            <w:tcW w:w="4678" w:type="dxa"/>
            <w:tcBorders>
              <w:top w:val="single" w:sz="4" w:space="0" w:color="auto"/>
              <w:left w:val="single" w:sz="4" w:space="0" w:color="auto"/>
              <w:bottom w:val="single" w:sz="4" w:space="0" w:color="auto"/>
              <w:right w:val="single" w:sz="4" w:space="0" w:color="auto"/>
            </w:tcBorders>
          </w:tcPr>
          <w:p w14:paraId="57DC2D7B"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Turi būti integruotas maršrutizatorius.</w:t>
            </w:r>
          </w:p>
        </w:tc>
        <w:tc>
          <w:tcPr>
            <w:tcW w:w="4110" w:type="dxa"/>
            <w:tcBorders>
              <w:top w:val="single" w:sz="4" w:space="0" w:color="auto"/>
              <w:left w:val="single" w:sz="4" w:space="0" w:color="auto"/>
              <w:bottom w:val="single" w:sz="4" w:space="0" w:color="auto"/>
              <w:right w:val="single" w:sz="4" w:space="0" w:color="auto"/>
            </w:tcBorders>
          </w:tcPr>
          <w:p w14:paraId="34C9A8DE" w14:textId="77777777" w:rsidR="001E0137" w:rsidRPr="00E552B2" w:rsidRDefault="001E0137" w:rsidP="00BC23A5">
            <w:pPr>
              <w:pStyle w:val="BodyTextIndent"/>
              <w:spacing w:after="0"/>
              <w:ind w:left="0"/>
              <w:rPr>
                <w:rFonts w:ascii="Times New Roman" w:hAnsi="Times New Roman" w:cs="Times New Roman"/>
                <w:sz w:val="22"/>
                <w:szCs w:val="22"/>
              </w:rPr>
            </w:pPr>
            <w:r w:rsidRPr="00E552B2">
              <w:rPr>
                <w:rFonts w:ascii="Times New Roman" w:hAnsi="Times New Roman" w:cs="Times New Roman"/>
                <w:i/>
                <w:sz w:val="22"/>
                <w:szCs w:val="22"/>
              </w:rPr>
              <w:t xml:space="preserve">Yra/Nėra </w:t>
            </w:r>
            <w:r w:rsidRPr="00E552B2">
              <w:rPr>
                <w:rFonts w:ascii="Times New Roman" w:hAnsi="Times New Roman" w:cs="Times New Roman"/>
                <w:i/>
                <w:color w:val="2F5496" w:themeColor="accent1" w:themeShade="BF"/>
                <w:sz w:val="22"/>
                <w:szCs w:val="22"/>
              </w:rPr>
              <w:t>(nereikalinga išbraukti)</w:t>
            </w:r>
          </w:p>
        </w:tc>
      </w:tr>
      <w:tr w:rsidR="001E0137" w:rsidRPr="00E552B2" w14:paraId="54E442A2" w14:textId="77777777" w:rsidTr="00BC23A5">
        <w:tc>
          <w:tcPr>
            <w:tcW w:w="738" w:type="dxa"/>
            <w:tcBorders>
              <w:top w:val="single" w:sz="4" w:space="0" w:color="auto"/>
              <w:left w:val="single" w:sz="4" w:space="0" w:color="auto"/>
              <w:bottom w:val="single" w:sz="4" w:space="0" w:color="auto"/>
              <w:right w:val="single" w:sz="4" w:space="0" w:color="auto"/>
            </w:tcBorders>
          </w:tcPr>
          <w:p w14:paraId="7C52D65E"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3.2.</w:t>
            </w:r>
          </w:p>
        </w:tc>
        <w:tc>
          <w:tcPr>
            <w:tcW w:w="4678" w:type="dxa"/>
            <w:tcBorders>
              <w:top w:val="single" w:sz="4" w:space="0" w:color="auto"/>
              <w:left w:val="single" w:sz="4" w:space="0" w:color="auto"/>
              <w:bottom w:val="single" w:sz="4" w:space="0" w:color="auto"/>
              <w:right w:val="single" w:sz="4" w:space="0" w:color="auto"/>
            </w:tcBorders>
          </w:tcPr>
          <w:p w14:paraId="10F6C717"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Tinklo prievadai: x5 (10/100/1000).</w:t>
            </w:r>
          </w:p>
        </w:tc>
        <w:tc>
          <w:tcPr>
            <w:tcW w:w="4110" w:type="dxa"/>
            <w:tcBorders>
              <w:top w:val="single" w:sz="4" w:space="0" w:color="auto"/>
              <w:left w:val="single" w:sz="4" w:space="0" w:color="auto"/>
              <w:bottom w:val="single" w:sz="4" w:space="0" w:color="auto"/>
              <w:right w:val="single" w:sz="4" w:space="0" w:color="auto"/>
            </w:tcBorders>
          </w:tcPr>
          <w:p w14:paraId="66408968" w14:textId="77777777" w:rsidR="001E0137" w:rsidRPr="00E552B2" w:rsidRDefault="001E0137" w:rsidP="00BC23A5">
            <w:pPr>
              <w:pStyle w:val="BodyTextIndent"/>
              <w:spacing w:after="0"/>
              <w:ind w:left="0"/>
              <w:rPr>
                <w:rFonts w:ascii="Times New Roman" w:hAnsi="Times New Roman" w:cs="Times New Roman"/>
                <w:sz w:val="22"/>
                <w:szCs w:val="22"/>
              </w:rPr>
            </w:pPr>
          </w:p>
        </w:tc>
      </w:tr>
      <w:tr w:rsidR="001E0137" w:rsidRPr="00E552B2" w14:paraId="62AC8F82" w14:textId="77777777" w:rsidTr="00BC23A5">
        <w:tc>
          <w:tcPr>
            <w:tcW w:w="738" w:type="dxa"/>
            <w:tcBorders>
              <w:top w:val="single" w:sz="4" w:space="0" w:color="auto"/>
              <w:left w:val="single" w:sz="4" w:space="0" w:color="auto"/>
              <w:bottom w:val="single" w:sz="4" w:space="0" w:color="auto"/>
              <w:right w:val="single" w:sz="4" w:space="0" w:color="auto"/>
            </w:tcBorders>
          </w:tcPr>
          <w:p w14:paraId="53DD1140"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3.3.</w:t>
            </w:r>
          </w:p>
        </w:tc>
        <w:tc>
          <w:tcPr>
            <w:tcW w:w="4678" w:type="dxa"/>
            <w:tcBorders>
              <w:top w:val="single" w:sz="4" w:space="0" w:color="auto"/>
              <w:left w:val="single" w:sz="4" w:space="0" w:color="auto"/>
              <w:bottom w:val="single" w:sz="4" w:space="0" w:color="auto"/>
              <w:right w:val="single" w:sz="4" w:space="0" w:color="auto"/>
            </w:tcBorders>
          </w:tcPr>
          <w:p w14:paraId="62EB9A44"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Nuotolinė prieiga prie įrangos konfigūravimo platformos:</w:t>
            </w:r>
            <w:r w:rsidRPr="00E552B2">
              <w:rPr>
                <w:rFonts w:ascii="Times New Roman" w:hAnsi="Times New Roman" w:cs="Times New Roman"/>
                <w:iCs/>
                <w:sz w:val="22"/>
                <w:szCs w:val="22"/>
              </w:rPr>
              <w:tab/>
            </w:r>
            <w:proofErr w:type="spellStart"/>
            <w:r w:rsidRPr="00E552B2">
              <w:rPr>
                <w:rFonts w:ascii="Times New Roman" w:hAnsi="Times New Roman" w:cs="Times New Roman"/>
                <w:iCs/>
                <w:sz w:val="22"/>
                <w:szCs w:val="22"/>
              </w:rPr>
              <w:t>site</w:t>
            </w:r>
            <w:proofErr w:type="spellEnd"/>
            <w:r w:rsidRPr="00E552B2">
              <w:rPr>
                <w:rFonts w:ascii="Times New Roman" w:hAnsi="Times New Roman" w:cs="Times New Roman"/>
                <w:iCs/>
                <w:sz w:val="22"/>
                <w:szCs w:val="22"/>
              </w:rPr>
              <w:t>-to-</w:t>
            </w:r>
            <w:proofErr w:type="spellStart"/>
            <w:r w:rsidRPr="00E552B2">
              <w:rPr>
                <w:rFonts w:ascii="Times New Roman" w:hAnsi="Times New Roman" w:cs="Times New Roman"/>
                <w:iCs/>
                <w:sz w:val="22"/>
                <w:szCs w:val="22"/>
              </w:rPr>
              <w:t>site</w:t>
            </w:r>
            <w:proofErr w:type="spellEnd"/>
            <w:r w:rsidRPr="00E552B2">
              <w:rPr>
                <w:rFonts w:ascii="Times New Roman" w:hAnsi="Times New Roman" w:cs="Times New Roman"/>
                <w:iCs/>
                <w:sz w:val="22"/>
                <w:szCs w:val="22"/>
              </w:rPr>
              <w:t xml:space="preserve"> VPN tuneliu, L2TP + </w:t>
            </w:r>
            <w:proofErr w:type="spellStart"/>
            <w:r w:rsidRPr="00E552B2">
              <w:rPr>
                <w:rFonts w:ascii="Times New Roman" w:hAnsi="Times New Roman" w:cs="Times New Roman"/>
                <w:iCs/>
                <w:sz w:val="22"/>
                <w:szCs w:val="22"/>
              </w:rPr>
              <w:t>IPsec</w:t>
            </w:r>
            <w:proofErr w:type="spellEnd"/>
            <w:r w:rsidRPr="00E552B2">
              <w:rPr>
                <w:rFonts w:ascii="Times New Roman" w:hAnsi="Times New Roman" w:cs="Times New Roman"/>
                <w:iCs/>
                <w:sz w:val="22"/>
                <w:szCs w:val="22"/>
              </w:rPr>
              <w:t xml:space="preserve"> aparatinis kodavimas.</w:t>
            </w:r>
          </w:p>
        </w:tc>
        <w:tc>
          <w:tcPr>
            <w:tcW w:w="4110" w:type="dxa"/>
            <w:tcBorders>
              <w:top w:val="single" w:sz="4" w:space="0" w:color="auto"/>
              <w:left w:val="single" w:sz="4" w:space="0" w:color="auto"/>
              <w:bottom w:val="single" w:sz="4" w:space="0" w:color="auto"/>
              <w:right w:val="single" w:sz="4" w:space="0" w:color="auto"/>
            </w:tcBorders>
          </w:tcPr>
          <w:p w14:paraId="038A10A0" w14:textId="77777777" w:rsidR="001E0137" w:rsidRPr="00E552B2" w:rsidRDefault="001E0137" w:rsidP="00BC23A5">
            <w:pPr>
              <w:pStyle w:val="BodyTextIndent"/>
              <w:spacing w:after="0"/>
              <w:ind w:left="0"/>
              <w:rPr>
                <w:rFonts w:ascii="Times New Roman" w:hAnsi="Times New Roman" w:cs="Times New Roman"/>
                <w:sz w:val="22"/>
                <w:szCs w:val="22"/>
              </w:rPr>
            </w:pPr>
          </w:p>
        </w:tc>
      </w:tr>
      <w:tr w:rsidR="001E0137" w:rsidRPr="00E552B2" w14:paraId="57D8E011" w14:textId="77777777" w:rsidTr="00BC23A5">
        <w:tc>
          <w:tcPr>
            <w:tcW w:w="7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0A4FB6" w14:textId="77777777" w:rsidR="001E0137" w:rsidRPr="00E552B2" w:rsidRDefault="001E0137" w:rsidP="00BC23A5">
            <w:pPr>
              <w:spacing w:after="0"/>
              <w:jc w:val="center"/>
              <w:rPr>
                <w:rFonts w:ascii="Times New Roman" w:hAnsi="Times New Roman" w:cs="Times New Roman"/>
                <w:b/>
                <w:bCs/>
                <w:sz w:val="22"/>
                <w:szCs w:val="22"/>
              </w:rPr>
            </w:pPr>
            <w:r w:rsidRPr="00E552B2">
              <w:rPr>
                <w:rFonts w:ascii="Times New Roman" w:hAnsi="Times New Roman" w:cs="Times New Roman"/>
                <w:b/>
                <w:bCs/>
                <w:sz w:val="22"/>
                <w:szCs w:val="22"/>
              </w:rPr>
              <w:t>4.</w:t>
            </w:r>
          </w:p>
        </w:tc>
        <w:tc>
          <w:tcPr>
            <w:tcW w:w="878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A0B8A8" w14:textId="77777777" w:rsidR="001E0137" w:rsidRPr="00E552B2" w:rsidRDefault="001E0137" w:rsidP="00BC23A5">
            <w:pPr>
              <w:pStyle w:val="BodyTextIndent"/>
              <w:spacing w:after="0"/>
              <w:ind w:left="0"/>
              <w:rPr>
                <w:rFonts w:ascii="Times New Roman" w:hAnsi="Times New Roman" w:cs="Times New Roman"/>
                <w:sz w:val="22"/>
                <w:szCs w:val="22"/>
              </w:rPr>
            </w:pPr>
            <w:r w:rsidRPr="00E552B2">
              <w:rPr>
                <w:rFonts w:ascii="Times New Roman" w:hAnsi="Times New Roman" w:cs="Times New Roman"/>
                <w:b/>
                <w:bCs/>
                <w:iCs/>
                <w:sz w:val="22"/>
                <w:szCs w:val="22"/>
              </w:rPr>
              <w:t>Judesio ir būvio aptikimas</w:t>
            </w:r>
          </w:p>
        </w:tc>
      </w:tr>
      <w:tr w:rsidR="001E0137" w:rsidRPr="00E552B2" w14:paraId="377B71A9" w14:textId="77777777" w:rsidTr="00BC23A5">
        <w:tc>
          <w:tcPr>
            <w:tcW w:w="738" w:type="dxa"/>
            <w:tcBorders>
              <w:top w:val="single" w:sz="4" w:space="0" w:color="auto"/>
              <w:left w:val="single" w:sz="4" w:space="0" w:color="auto"/>
              <w:bottom w:val="single" w:sz="4" w:space="0" w:color="auto"/>
              <w:right w:val="single" w:sz="4" w:space="0" w:color="auto"/>
            </w:tcBorders>
          </w:tcPr>
          <w:p w14:paraId="3618E09E"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4.4.</w:t>
            </w:r>
          </w:p>
        </w:tc>
        <w:tc>
          <w:tcPr>
            <w:tcW w:w="4678" w:type="dxa"/>
            <w:tcBorders>
              <w:top w:val="single" w:sz="4" w:space="0" w:color="auto"/>
              <w:left w:val="single" w:sz="4" w:space="0" w:color="auto"/>
              <w:bottom w:val="single" w:sz="4" w:space="0" w:color="auto"/>
              <w:right w:val="single" w:sz="4" w:space="0" w:color="auto"/>
            </w:tcBorders>
          </w:tcPr>
          <w:p w14:paraId="736DCB36"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Turi būti judesio aptikimas.</w:t>
            </w:r>
          </w:p>
        </w:tc>
        <w:tc>
          <w:tcPr>
            <w:tcW w:w="4110" w:type="dxa"/>
            <w:tcBorders>
              <w:top w:val="single" w:sz="4" w:space="0" w:color="auto"/>
              <w:left w:val="single" w:sz="4" w:space="0" w:color="auto"/>
              <w:bottom w:val="single" w:sz="4" w:space="0" w:color="auto"/>
              <w:right w:val="single" w:sz="4" w:space="0" w:color="auto"/>
            </w:tcBorders>
          </w:tcPr>
          <w:p w14:paraId="5619D133" w14:textId="77777777" w:rsidR="001E0137" w:rsidRPr="00E552B2" w:rsidRDefault="001E0137" w:rsidP="00BC23A5">
            <w:pPr>
              <w:pStyle w:val="BodyTextIndent"/>
              <w:spacing w:after="0"/>
              <w:ind w:left="0"/>
              <w:rPr>
                <w:rFonts w:ascii="Times New Roman" w:hAnsi="Times New Roman" w:cs="Times New Roman"/>
                <w:sz w:val="22"/>
                <w:szCs w:val="22"/>
              </w:rPr>
            </w:pPr>
            <w:r w:rsidRPr="00E552B2">
              <w:rPr>
                <w:rFonts w:ascii="Times New Roman" w:hAnsi="Times New Roman" w:cs="Times New Roman"/>
                <w:i/>
                <w:sz w:val="22"/>
                <w:szCs w:val="22"/>
              </w:rPr>
              <w:t xml:space="preserve">Yra/Nėra </w:t>
            </w:r>
            <w:r w:rsidRPr="00E552B2">
              <w:rPr>
                <w:rFonts w:ascii="Times New Roman" w:hAnsi="Times New Roman" w:cs="Times New Roman"/>
                <w:i/>
                <w:color w:val="2F5496" w:themeColor="accent1" w:themeShade="BF"/>
                <w:sz w:val="22"/>
                <w:szCs w:val="22"/>
              </w:rPr>
              <w:t>(nereikalinga išbraukti)</w:t>
            </w:r>
          </w:p>
        </w:tc>
      </w:tr>
      <w:tr w:rsidR="001E0137" w:rsidRPr="00E552B2" w14:paraId="2BD07370" w14:textId="77777777" w:rsidTr="00BC23A5">
        <w:tc>
          <w:tcPr>
            <w:tcW w:w="738" w:type="dxa"/>
            <w:tcBorders>
              <w:top w:val="single" w:sz="4" w:space="0" w:color="auto"/>
              <w:left w:val="single" w:sz="4" w:space="0" w:color="auto"/>
              <w:bottom w:val="single" w:sz="4" w:space="0" w:color="auto"/>
              <w:right w:val="single" w:sz="4" w:space="0" w:color="auto"/>
            </w:tcBorders>
          </w:tcPr>
          <w:p w14:paraId="15C43BF6"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4.5.</w:t>
            </w:r>
          </w:p>
        </w:tc>
        <w:tc>
          <w:tcPr>
            <w:tcW w:w="4678" w:type="dxa"/>
            <w:tcBorders>
              <w:top w:val="single" w:sz="4" w:space="0" w:color="auto"/>
              <w:left w:val="single" w:sz="4" w:space="0" w:color="auto"/>
              <w:bottom w:val="single" w:sz="4" w:space="0" w:color="auto"/>
              <w:right w:val="single" w:sz="4" w:space="0" w:color="auto"/>
            </w:tcBorders>
          </w:tcPr>
          <w:p w14:paraId="243CFE7F"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Judesio aptikimo atstumas: 0 - 15 m.</w:t>
            </w:r>
          </w:p>
        </w:tc>
        <w:tc>
          <w:tcPr>
            <w:tcW w:w="4110" w:type="dxa"/>
            <w:tcBorders>
              <w:top w:val="single" w:sz="4" w:space="0" w:color="auto"/>
              <w:left w:val="single" w:sz="4" w:space="0" w:color="auto"/>
              <w:bottom w:val="single" w:sz="4" w:space="0" w:color="auto"/>
              <w:right w:val="single" w:sz="4" w:space="0" w:color="auto"/>
            </w:tcBorders>
          </w:tcPr>
          <w:p w14:paraId="52FC1578" w14:textId="77777777" w:rsidR="001E0137" w:rsidRPr="00E552B2" w:rsidRDefault="001E0137" w:rsidP="00BC23A5">
            <w:pPr>
              <w:pStyle w:val="BodyTextIndent"/>
              <w:spacing w:after="0"/>
              <w:ind w:left="0"/>
              <w:rPr>
                <w:rFonts w:ascii="Times New Roman" w:hAnsi="Times New Roman" w:cs="Times New Roman"/>
                <w:sz w:val="22"/>
                <w:szCs w:val="22"/>
              </w:rPr>
            </w:pPr>
          </w:p>
        </w:tc>
      </w:tr>
      <w:tr w:rsidR="001E0137" w:rsidRPr="00E552B2" w14:paraId="296CE182" w14:textId="77777777" w:rsidTr="00BC23A5">
        <w:tc>
          <w:tcPr>
            <w:tcW w:w="738" w:type="dxa"/>
            <w:tcBorders>
              <w:top w:val="single" w:sz="4" w:space="0" w:color="auto"/>
              <w:left w:val="single" w:sz="4" w:space="0" w:color="auto"/>
              <w:bottom w:val="single" w:sz="4" w:space="0" w:color="auto"/>
              <w:right w:val="single" w:sz="4" w:space="0" w:color="auto"/>
            </w:tcBorders>
          </w:tcPr>
          <w:p w14:paraId="76E9572B"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4.6.</w:t>
            </w:r>
          </w:p>
        </w:tc>
        <w:tc>
          <w:tcPr>
            <w:tcW w:w="4678" w:type="dxa"/>
            <w:tcBorders>
              <w:top w:val="single" w:sz="4" w:space="0" w:color="auto"/>
              <w:left w:val="single" w:sz="4" w:space="0" w:color="auto"/>
              <w:bottom w:val="single" w:sz="4" w:space="0" w:color="auto"/>
              <w:right w:val="single" w:sz="4" w:space="0" w:color="auto"/>
            </w:tcBorders>
          </w:tcPr>
          <w:p w14:paraId="70C1F166"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Judesio aptikimo jautrumo valdymas: Taip.</w:t>
            </w:r>
          </w:p>
        </w:tc>
        <w:tc>
          <w:tcPr>
            <w:tcW w:w="4110" w:type="dxa"/>
            <w:tcBorders>
              <w:top w:val="single" w:sz="4" w:space="0" w:color="auto"/>
              <w:left w:val="single" w:sz="4" w:space="0" w:color="auto"/>
              <w:bottom w:val="single" w:sz="4" w:space="0" w:color="auto"/>
              <w:right w:val="single" w:sz="4" w:space="0" w:color="auto"/>
            </w:tcBorders>
          </w:tcPr>
          <w:p w14:paraId="5B56BBBB" w14:textId="77777777" w:rsidR="001E0137" w:rsidRPr="00E552B2" w:rsidRDefault="001E0137" w:rsidP="00BC23A5">
            <w:pPr>
              <w:pStyle w:val="BodyTextIndent"/>
              <w:spacing w:after="0"/>
              <w:ind w:left="0"/>
              <w:rPr>
                <w:rFonts w:ascii="Times New Roman" w:hAnsi="Times New Roman" w:cs="Times New Roman"/>
                <w:sz w:val="22"/>
                <w:szCs w:val="22"/>
              </w:rPr>
            </w:pPr>
          </w:p>
        </w:tc>
      </w:tr>
      <w:tr w:rsidR="001E0137" w:rsidRPr="00E552B2" w14:paraId="7E2D1A97" w14:textId="77777777" w:rsidTr="00BC23A5">
        <w:tc>
          <w:tcPr>
            <w:tcW w:w="738" w:type="dxa"/>
            <w:tcBorders>
              <w:top w:val="single" w:sz="4" w:space="0" w:color="auto"/>
              <w:left w:val="single" w:sz="4" w:space="0" w:color="auto"/>
              <w:bottom w:val="single" w:sz="4" w:space="0" w:color="auto"/>
              <w:right w:val="single" w:sz="4" w:space="0" w:color="auto"/>
            </w:tcBorders>
          </w:tcPr>
          <w:p w14:paraId="5113F345"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lastRenderedPageBreak/>
              <w:t>4.7.</w:t>
            </w:r>
          </w:p>
        </w:tc>
        <w:tc>
          <w:tcPr>
            <w:tcW w:w="4678" w:type="dxa"/>
            <w:tcBorders>
              <w:top w:val="single" w:sz="4" w:space="0" w:color="auto"/>
              <w:left w:val="single" w:sz="4" w:space="0" w:color="auto"/>
              <w:bottom w:val="single" w:sz="4" w:space="0" w:color="auto"/>
              <w:right w:val="single" w:sz="4" w:space="0" w:color="auto"/>
            </w:tcBorders>
          </w:tcPr>
          <w:p w14:paraId="05687D01"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Būvio aptikimas: Taip.</w:t>
            </w:r>
          </w:p>
        </w:tc>
        <w:tc>
          <w:tcPr>
            <w:tcW w:w="4110" w:type="dxa"/>
            <w:tcBorders>
              <w:top w:val="single" w:sz="4" w:space="0" w:color="auto"/>
              <w:left w:val="single" w:sz="4" w:space="0" w:color="auto"/>
              <w:bottom w:val="single" w:sz="4" w:space="0" w:color="auto"/>
              <w:right w:val="single" w:sz="4" w:space="0" w:color="auto"/>
            </w:tcBorders>
          </w:tcPr>
          <w:p w14:paraId="14904829" w14:textId="77777777" w:rsidR="001E0137" w:rsidRPr="00E552B2" w:rsidRDefault="001E0137" w:rsidP="00BC23A5">
            <w:pPr>
              <w:pStyle w:val="BodyTextIndent"/>
              <w:spacing w:after="0"/>
              <w:ind w:left="0"/>
              <w:rPr>
                <w:rFonts w:ascii="Times New Roman" w:hAnsi="Times New Roman" w:cs="Times New Roman"/>
                <w:sz w:val="22"/>
                <w:szCs w:val="22"/>
              </w:rPr>
            </w:pPr>
          </w:p>
        </w:tc>
      </w:tr>
      <w:tr w:rsidR="001E0137" w:rsidRPr="00E552B2" w14:paraId="717E4867" w14:textId="77777777" w:rsidTr="00BC23A5">
        <w:tc>
          <w:tcPr>
            <w:tcW w:w="738" w:type="dxa"/>
            <w:tcBorders>
              <w:top w:val="single" w:sz="4" w:space="0" w:color="auto"/>
              <w:left w:val="single" w:sz="4" w:space="0" w:color="auto"/>
              <w:bottom w:val="single" w:sz="4" w:space="0" w:color="auto"/>
              <w:right w:val="single" w:sz="4" w:space="0" w:color="auto"/>
            </w:tcBorders>
          </w:tcPr>
          <w:p w14:paraId="236220EC"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4.8.</w:t>
            </w:r>
          </w:p>
        </w:tc>
        <w:tc>
          <w:tcPr>
            <w:tcW w:w="4678" w:type="dxa"/>
            <w:tcBorders>
              <w:top w:val="single" w:sz="4" w:space="0" w:color="auto"/>
              <w:left w:val="single" w:sz="4" w:space="0" w:color="auto"/>
              <w:bottom w:val="single" w:sz="4" w:space="0" w:color="auto"/>
              <w:right w:val="single" w:sz="4" w:space="0" w:color="auto"/>
            </w:tcBorders>
          </w:tcPr>
          <w:p w14:paraId="0695C033"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Būvio aptikimo atstumas: 0 - 9 m.</w:t>
            </w:r>
          </w:p>
        </w:tc>
        <w:tc>
          <w:tcPr>
            <w:tcW w:w="4110" w:type="dxa"/>
            <w:tcBorders>
              <w:top w:val="single" w:sz="4" w:space="0" w:color="auto"/>
              <w:left w:val="single" w:sz="4" w:space="0" w:color="auto"/>
              <w:bottom w:val="single" w:sz="4" w:space="0" w:color="auto"/>
              <w:right w:val="single" w:sz="4" w:space="0" w:color="auto"/>
            </w:tcBorders>
          </w:tcPr>
          <w:p w14:paraId="39FB1C6D" w14:textId="77777777" w:rsidR="001E0137" w:rsidRPr="00E552B2" w:rsidRDefault="001E0137" w:rsidP="00BC23A5">
            <w:pPr>
              <w:pStyle w:val="BodyTextIndent"/>
              <w:spacing w:after="0"/>
              <w:ind w:left="0"/>
              <w:rPr>
                <w:rFonts w:ascii="Times New Roman" w:hAnsi="Times New Roman" w:cs="Times New Roman"/>
                <w:sz w:val="22"/>
                <w:szCs w:val="22"/>
              </w:rPr>
            </w:pPr>
          </w:p>
        </w:tc>
      </w:tr>
      <w:tr w:rsidR="001E0137" w:rsidRPr="00E552B2" w14:paraId="31B15569" w14:textId="77777777" w:rsidTr="00BC23A5">
        <w:tc>
          <w:tcPr>
            <w:tcW w:w="738" w:type="dxa"/>
            <w:tcBorders>
              <w:top w:val="single" w:sz="4" w:space="0" w:color="auto"/>
              <w:left w:val="single" w:sz="4" w:space="0" w:color="auto"/>
              <w:bottom w:val="single" w:sz="4" w:space="0" w:color="auto"/>
              <w:right w:val="single" w:sz="4" w:space="0" w:color="auto"/>
            </w:tcBorders>
          </w:tcPr>
          <w:p w14:paraId="14AC8A36"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4.9.</w:t>
            </w:r>
          </w:p>
        </w:tc>
        <w:tc>
          <w:tcPr>
            <w:tcW w:w="4678" w:type="dxa"/>
            <w:tcBorders>
              <w:top w:val="single" w:sz="4" w:space="0" w:color="auto"/>
              <w:left w:val="single" w:sz="4" w:space="0" w:color="auto"/>
              <w:bottom w:val="single" w:sz="4" w:space="0" w:color="auto"/>
              <w:right w:val="single" w:sz="4" w:space="0" w:color="auto"/>
            </w:tcBorders>
          </w:tcPr>
          <w:p w14:paraId="3A3EF795"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Būvio aptikimo jautrumo valdymas: Taip.</w:t>
            </w:r>
          </w:p>
        </w:tc>
        <w:tc>
          <w:tcPr>
            <w:tcW w:w="4110" w:type="dxa"/>
            <w:tcBorders>
              <w:top w:val="single" w:sz="4" w:space="0" w:color="auto"/>
              <w:left w:val="single" w:sz="4" w:space="0" w:color="auto"/>
              <w:bottom w:val="single" w:sz="4" w:space="0" w:color="auto"/>
              <w:right w:val="single" w:sz="4" w:space="0" w:color="auto"/>
            </w:tcBorders>
          </w:tcPr>
          <w:p w14:paraId="1CACF14A" w14:textId="77777777" w:rsidR="001E0137" w:rsidRPr="00E552B2" w:rsidRDefault="001E0137" w:rsidP="00BC23A5">
            <w:pPr>
              <w:pStyle w:val="BodyTextIndent"/>
              <w:spacing w:after="0"/>
              <w:ind w:left="0"/>
              <w:rPr>
                <w:rFonts w:ascii="Times New Roman" w:hAnsi="Times New Roman" w:cs="Times New Roman"/>
                <w:sz w:val="22"/>
                <w:szCs w:val="22"/>
              </w:rPr>
            </w:pPr>
          </w:p>
        </w:tc>
      </w:tr>
      <w:tr w:rsidR="001E0137" w:rsidRPr="00E552B2" w14:paraId="55F7AB33" w14:textId="77777777" w:rsidTr="00BC23A5">
        <w:tc>
          <w:tcPr>
            <w:tcW w:w="7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267974" w14:textId="77777777" w:rsidR="001E0137" w:rsidRPr="00E552B2" w:rsidRDefault="001E0137" w:rsidP="00BC23A5">
            <w:pPr>
              <w:spacing w:after="0"/>
              <w:jc w:val="center"/>
              <w:rPr>
                <w:rFonts w:ascii="Times New Roman" w:hAnsi="Times New Roman" w:cs="Times New Roman"/>
                <w:b/>
                <w:bCs/>
                <w:sz w:val="22"/>
                <w:szCs w:val="22"/>
              </w:rPr>
            </w:pPr>
            <w:r w:rsidRPr="00E552B2">
              <w:rPr>
                <w:rFonts w:ascii="Times New Roman" w:hAnsi="Times New Roman" w:cs="Times New Roman"/>
                <w:b/>
                <w:bCs/>
                <w:sz w:val="22"/>
                <w:szCs w:val="22"/>
              </w:rPr>
              <w:t>5.</w:t>
            </w:r>
          </w:p>
        </w:tc>
        <w:tc>
          <w:tcPr>
            <w:tcW w:w="878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0E4EF4" w14:textId="77777777" w:rsidR="001E0137" w:rsidRPr="00E552B2" w:rsidRDefault="001E0137" w:rsidP="00BC23A5">
            <w:pPr>
              <w:pStyle w:val="BodyTextIndent"/>
              <w:spacing w:after="0"/>
              <w:ind w:left="0"/>
              <w:rPr>
                <w:rFonts w:ascii="Times New Roman" w:hAnsi="Times New Roman" w:cs="Times New Roman"/>
                <w:sz w:val="22"/>
                <w:szCs w:val="22"/>
              </w:rPr>
            </w:pPr>
            <w:proofErr w:type="spellStart"/>
            <w:r w:rsidRPr="00E552B2">
              <w:rPr>
                <w:rFonts w:ascii="Times New Roman" w:hAnsi="Times New Roman" w:cs="Times New Roman"/>
                <w:b/>
                <w:bCs/>
                <w:iCs/>
                <w:sz w:val="22"/>
                <w:szCs w:val="22"/>
              </w:rPr>
              <w:t>Cirkadinio</w:t>
            </w:r>
            <w:proofErr w:type="spellEnd"/>
            <w:r w:rsidRPr="00E552B2">
              <w:rPr>
                <w:rFonts w:ascii="Times New Roman" w:hAnsi="Times New Roman" w:cs="Times New Roman"/>
                <w:b/>
                <w:bCs/>
                <w:iCs/>
                <w:sz w:val="22"/>
                <w:szCs w:val="22"/>
              </w:rPr>
              <w:t xml:space="preserve"> ritmo (CR)</w:t>
            </w:r>
            <w:r w:rsidRPr="00E552B2">
              <w:rPr>
                <w:rFonts w:ascii="Times New Roman" w:hAnsi="Times New Roman" w:cs="Times New Roman"/>
                <w:iCs/>
                <w:sz w:val="22"/>
                <w:szCs w:val="22"/>
              </w:rPr>
              <w:t xml:space="preserve"> </w:t>
            </w:r>
            <w:r w:rsidRPr="00E552B2">
              <w:rPr>
                <w:rFonts w:ascii="Times New Roman" w:hAnsi="Times New Roman" w:cs="Times New Roman"/>
                <w:b/>
                <w:bCs/>
                <w:iCs/>
                <w:sz w:val="22"/>
                <w:szCs w:val="22"/>
              </w:rPr>
              <w:t>palaikymas KNX lygmenyje</w:t>
            </w:r>
          </w:p>
        </w:tc>
      </w:tr>
      <w:tr w:rsidR="001E0137" w:rsidRPr="00E552B2" w14:paraId="787B0351" w14:textId="77777777" w:rsidTr="00BC23A5">
        <w:tc>
          <w:tcPr>
            <w:tcW w:w="738" w:type="dxa"/>
            <w:tcBorders>
              <w:top w:val="single" w:sz="4" w:space="0" w:color="auto"/>
              <w:left w:val="single" w:sz="4" w:space="0" w:color="auto"/>
              <w:bottom w:val="single" w:sz="4" w:space="0" w:color="auto"/>
              <w:right w:val="single" w:sz="4" w:space="0" w:color="auto"/>
            </w:tcBorders>
          </w:tcPr>
          <w:p w14:paraId="196FA516"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5.1.</w:t>
            </w:r>
          </w:p>
        </w:tc>
        <w:tc>
          <w:tcPr>
            <w:tcW w:w="4678" w:type="dxa"/>
            <w:tcBorders>
              <w:top w:val="single" w:sz="4" w:space="0" w:color="auto"/>
              <w:left w:val="single" w:sz="4" w:space="0" w:color="auto"/>
              <w:bottom w:val="single" w:sz="4" w:space="0" w:color="auto"/>
              <w:right w:val="single" w:sz="4" w:space="0" w:color="auto"/>
            </w:tcBorders>
          </w:tcPr>
          <w:p w14:paraId="6B1D037F"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 xml:space="preserve">Turi būti </w:t>
            </w:r>
            <w:proofErr w:type="spellStart"/>
            <w:r w:rsidRPr="00E552B2">
              <w:rPr>
                <w:rFonts w:ascii="Times New Roman" w:hAnsi="Times New Roman" w:cs="Times New Roman"/>
                <w:iCs/>
                <w:sz w:val="22"/>
                <w:szCs w:val="22"/>
              </w:rPr>
              <w:t>Cirkadinio</w:t>
            </w:r>
            <w:proofErr w:type="spellEnd"/>
            <w:r w:rsidRPr="00E552B2">
              <w:rPr>
                <w:rFonts w:ascii="Times New Roman" w:hAnsi="Times New Roman" w:cs="Times New Roman"/>
                <w:iCs/>
                <w:sz w:val="22"/>
                <w:szCs w:val="22"/>
              </w:rPr>
              <w:t xml:space="preserve"> ritmo palaikymo f-ja.</w:t>
            </w:r>
          </w:p>
        </w:tc>
        <w:tc>
          <w:tcPr>
            <w:tcW w:w="4110" w:type="dxa"/>
            <w:tcBorders>
              <w:top w:val="single" w:sz="4" w:space="0" w:color="auto"/>
              <w:left w:val="single" w:sz="4" w:space="0" w:color="auto"/>
              <w:bottom w:val="single" w:sz="4" w:space="0" w:color="auto"/>
              <w:right w:val="single" w:sz="4" w:space="0" w:color="auto"/>
            </w:tcBorders>
          </w:tcPr>
          <w:p w14:paraId="531C1C6A" w14:textId="77777777" w:rsidR="001E0137" w:rsidRPr="00E552B2" w:rsidRDefault="001E0137" w:rsidP="00BC23A5">
            <w:pPr>
              <w:pStyle w:val="BodyTextIndent"/>
              <w:spacing w:after="0"/>
              <w:ind w:left="0"/>
              <w:rPr>
                <w:rFonts w:ascii="Times New Roman" w:hAnsi="Times New Roman" w:cs="Times New Roman"/>
                <w:sz w:val="22"/>
                <w:szCs w:val="22"/>
              </w:rPr>
            </w:pPr>
            <w:r w:rsidRPr="00E552B2">
              <w:rPr>
                <w:rFonts w:ascii="Times New Roman" w:hAnsi="Times New Roman" w:cs="Times New Roman"/>
                <w:i/>
                <w:sz w:val="22"/>
                <w:szCs w:val="22"/>
              </w:rPr>
              <w:t xml:space="preserve">Yra/Nėra </w:t>
            </w:r>
            <w:r w:rsidRPr="00E552B2">
              <w:rPr>
                <w:rFonts w:ascii="Times New Roman" w:hAnsi="Times New Roman" w:cs="Times New Roman"/>
                <w:i/>
                <w:color w:val="2F5496" w:themeColor="accent1" w:themeShade="BF"/>
                <w:sz w:val="22"/>
                <w:szCs w:val="22"/>
              </w:rPr>
              <w:t>(nereikalinga išbraukti)</w:t>
            </w:r>
          </w:p>
        </w:tc>
      </w:tr>
      <w:tr w:rsidR="001E0137" w:rsidRPr="00E552B2" w14:paraId="2E837EFB" w14:textId="77777777" w:rsidTr="00BC23A5">
        <w:tc>
          <w:tcPr>
            <w:tcW w:w="738" w:type="dxa"/>
            <w:tcBorders>
              <w:top w:val="single" w:sz="4" w:space="0" w:color="auto"/>
              <w:left w:val="single" w:sz="4" w:space="0" w:color="auto"/>
              <w:bottom w:val="single" w:sz="4" w:space="0" w:color="auto"/>
              <w:right w:val="single" w:sz="4" w:space="0" w:color="auto"/>
            </w:tcBorders>
          </w:tcPr>
          <w:p w14:paraId="223B4173"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5.2.</w:t>
            </w:r>
          </w:p>
        </w:tc>
        <w:tc>
          <w:tcPr>
            <w:tcW w:w="4678" w:type="dxa"/>
            <w:tcBorders>
              <w:top w:val="single" w:sz="4" w:space="0" w:color="auto"/>
              <w:left w:val="single" w:sz="4" w:space="0" w:color="auto"/>
              <w:bottom w:val="single" w:sz="4" w:space="0" w:color="auto"/>
              <w:right w:val="single" w:sz="4" w:space="0" w:color="auto"/>
            </w:tcBorders>
          </w:tcPr>
          <w:p w14:paraId="564A988A"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Turi būti CR palaikymas apšvietimo intensyvumu.</w:t>
            </w:r>
          </w:p>
        </w:tc>
        <w:tc>
          <w:tcPr>
            <w:tcW w:w="4110" w:type="dxa"/>
            <w:tcBorders>
              <w:top w:val="single" w:sz="4" w:space="0" w:color="auto"/>
              <w:left w:val="single" w:sz="4" w:space="0" w:color="auto"/>
              <w:bottom w:val="single" w:sz="4" w:space="0" w:color="auto"/>
              <w:right w:val="single" w:sz="4" w:space="0" w:color="auto"/>
            </w:tcBorders>
          </w:tcPr>
          <w:p w14:paraId="06CAD614" w14:textId="77777777" w:rsidR="001E0137" w:rsidRPr="00E552B2" w:rsidRDefault="001E0137" w:rsidP="00BC23A5">
            <w:pPr>
              <w:pStyle w:val="BodyTextIndent"/>
              <w:spacing w:after="0"/>
              <w:ind w:left="0"/>
              <w:rPr>
                <w:rFonts w:ascii="Times New Roman" w:hAnsi="Times New Roman" w:cs="Times New Roman"/>
                <w:sz w:val="22"/>
                <w:szCs w:val="22"/>
              </w:rPr>
            </w:pPr>
            <w:r w:rsidRPr="00E552B2">
              <w:rPr>
                <w:rFonts w:ascii="Times New Roman" w:hAnsi="Times New Roman" w:cs="Times New Roman"/>
                <w:i/>
                <w:sz w:val="22"/>
                <w:szCs w:val="22"/>
              </w:rPr>
              <w:t xml:space="preserve">Yra/Nėra </w:t>
            </w:r>
            <w:r w:rsidRPr="00E552B2">
              <w:rPr>
                <w:rFonts w:ascii="Times New Roman" w:hAnsi="Times New Roman" w:cs="Times New Roman"/>
                <w:i/>
                <w:color w:val="2F5496" w:themeColor="accent1" w:themeShade="BF"/>
                <w:sz w:val="22"/>
                <w:szCs w:val="22"/>
              </w:rPr>
              <w:t>(nereikalinga išbraukti)</w:t>
            </w:r>
          </w:p>
        </w:tc>
      </w:tr>
      <w:tr w:rsidR="001E0137" w:rsidRPr="00E552B2" w14:paraId="2E1FA3ED" w14:textId="77777777" w:rsidTr="00BC23A5">
        <w:tc>
          <w:tcPr>
            <w:tcW w:w="738" w:type="dxa"/>
            <w:tcBorders>
              <w:top w:val="single" w:sz="4" w:space="0" w:color="auto"/>
              <w:left w:val="single" w:sz="4" w:space="0" w:color="auto"/>
              <w:bottom w:val="single" w:sz="4" w:space="0" w:color="auto"/>
              <w:right w:val="single" w:sz="4" w:space="0" w:color="auto"/>
            </w:tcBorders>
          </w:tcPr>
          <w:p w14:paraId="05AB2221"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5.3.</w:t>
            </w:r>
          </w:p>
        </w:tc>
        <w:tc>
          <w:tcPr>
            <w:tcW w:w="4678" w:type="dxa"/>
            <w:tcBorders>
              <w:top w:val="single" w:sz="4" w:space="0" w:color="auto"/>
              <w:left w:val="single" w:sz="4" w:space="0" w:color="auto"/>
              <w:bottom w:val="single" w:sz="4" w:space="0" w:color="auto"/>
              <w:right w:val="single" w:sz="4" w:space="0" w:color="auto"/>
            </w:tcBorders>
          </w:tcPr>
          <w:p w14:paraId="1148EF48"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Turi būti CR palaikymas apšvietimo spalvos temperatūra.</w:t>
            </w:r>
          </w:p>
        </w:tc>
        <w:tc>
          <w:tcPr>
            <w:tcW w:w="4110" w:type="dxa"/>
            <w:tcBorders>
              <w:top w:val="single" w:sz="4" w:space="0" w:color="auto"/>
              <w:left w:val="single" w:sz="4" w:space="0" w:color="auto"/>
              <w:bottom w:val="single" w:sz="4" w:space="0" w:color="auto"/>
              <w:right w:val="single" w:sz="4" w:space="0" w:color="auto"/>
            </w:tcBorders>
          </w:tcPr>
          <w:p w14:paraId="361065D6" w14:textId="77777777" w:rsidR="001E0137" w:rsidRPr="00E552B2" w:rsidRDefault="001E0137" w:rsidP="00BC23A5">
            <w:pPr>
              <w:pStyle w:val="BodyTextIndent"/>
              <w:spacing w:after="0"/>
              <w:ind w:left="0"/>
              <w:rPr>
                <w:rFonts w:ascii="Times New Roman" w:hAnsi="Times New Roman" w:cs="Times New Roman"/>
                <w:sz w:val="22"/>
                <w:szCs w:val="22"/>
              </w:rPr>
            </w:pPr>
            <w:r w:rsidRPr="00E552B2">
              <w:rPr>
                <w:rFonts w:ascii="Times New Roman" w:hAnsi="Times New Roman" w:cs="Times New Roman"/>
                <w:i/>
                <w:sz w:val="22"/>
                <w:szCs w:val="22"/>
              </w:rPr>
              <w:t xml:space="preserve">Yra/Nėra </w:t>
            </w:r>
            <w:r w:rsidRPr="00E552B2">
              <w:rPr>
                <w:rFonts w:ascii="Times New Roman" w:hAnsi="Times New Roman" w:cs="Times New Roman"/>
                <w:i/>
                <w:color w:val="2F5496" w:themeColor="accent1" w:themeShade="BF"/>
                <w:sz w:val="22"/>
                <w:szCs w:val="22"/>
              </w:rPr>
              <w:t>(nereikalinga išbraukti)</w:t>
            </w:r>
          </w:p>
        </w:tc>
      </w:tr>
      <w:tr w:rsidR="001E0137" w:rsidRPr="00E552B2" w14:paraId="5ED58981" w14:textId="77777777" w:rsidTr="00BC23A5">
        <w:tc>
          <w:tcPr>
            <w:tcW w:w="738" w:type="dxa"/>
            <w:tcBorders>
              <w:top w:val="single" w:sz="4" w:space="0" w:color="auto"/>
              <w:left w:val="single" w:sz="4" w:space="0" w:color="auto"/>
              <w:bottom w:val="single" w:sz="4" w:space="0" w:color="auto"/>
              <w:right w:val="single" w:sz="4" w:space="0" w:color="auto"/>
            </w:tcBorders>
          </w:tcPr>
          <w:p w14:paraId="0EE08521"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5.4.</w:t>
            </w:r>
          </w:p>
        </w:tc>
        <w:tc>
          <w:tcPr>
            <w:tcW w:w="4678" w:type="dxa"/>
            <w:tcBorders>
              <w:top w:val="single" w:sz="4" w:space="0" w:color="auto"/>
              <w:left w:val="single" w:sz="4" w:space="0" w:color="auto"/>
              <w:bottom w:val="single" w:sz="4" w:space="0" w:color="auto"/>
              <w:right w:val="single" w:sz="4" w:space="0" w:color="auto"/>
            </w:tcBorders>
          </w:tcPr>
          <w:p w14:paraId="56600825"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Turi būti CR palaikymas pagal vietovės koordinates.</w:t>
            </w:r>
          </w:p>
        </w:tc>
        <w:tc>
          <w:tcPr>
            <w:tcW w:w="4110" w:type="dxa"/>
            <w:tcBorders>
              <w:top w:val="single" w:sz="4" w:space="0" w:color="auto"/>
              <w:left w:val="single" w:sz="4" w:space="0" w:color="auto"/>
              <w:bottom w:val="single" w:sz="4" w:space="0" w:color="auto"/>
              <w:right w:val="single" w:sz="4" w:space="0" w:color="auto"/>
            </w:tcBorders>
          </w:tcPr>
          <w:p w14:paraId="3D256662" w14:textId="77777777" w:rsidR="001E0137" w:rsidRPr="00E552B2" w:rsidRDefault="001E0137" w:rsidP="00BC23A5">
            <w:pPr>
              <w:pStyle w:val="BodyTextIndent"/>
              <w:spacing w:after="0"/>
              <w:ind w:left="0"/>
              <w:rPr>
                <w:rFonts w:ascii="Times New Roman" w:hAnsi="Times New Roman" w:cs="Times New Roman"/>
                <w:sz w:val="22"/>
                <w:szCs w:val="22"/>
              </w:rPr>
            </w:pPr>
            <w:r w:rsidRPr="00E552B2">
              <w:rPr>
                <w:rFonts w:ascii="Times New Roman" w:hAnsi="Times New Roman" w:cs="Times New Roman"/>
                <w:i/>
                <w:sz w:val="22"/>
                <w:szCs w:val="22"/>
              </w:rPr>
              <w:t xml:space="preserve">Yra/Nėra </w:t>
            </w:r>
            <w:r w:rsidRPr="00E552B2">
              <w:rPr>
                <w:rFonts w:ascii="Times New Roman" w:hAnsi="Times New Roman" w:cs="Times New Roman"/>
                <w:i/>
                <w:color w:val="2F5496" w:themeColor="accent1" w:themeShade="BF"/>
                <w:sz w:val="22"/>
                <w:szCs w:val="22"/>
              </w:rPr>
              <w:t>(nereikalinga išbraukti)</w:t>
            </w:r>
          </w:p>
        </w:tc>
      </w:tr>
      <w:tr w:rsidR="001E0137" w:rsidRPr="00E552B2" w14:paraId="6A66EE51" w14:textId="77777777" w:rsidTr="00BC23A5">
        <w:tc>
          <w:tcPr>
            <w:tcW w:w="738" w:type="dxa"/>
            <w:tcBorders>
              <w:top w:val="single" w:sz="4" w:space="0" w:color="auto"/>
              <w:left w:val="single" w:sz="4" w:space="0" w:color="auto"/>
              <w:bottom w:val="single" w:sz="4" w:space="0" w:color="auto"/>
              <w:right w:val="single" w:sz="4" w:space="0" w:color="auto"/>
            </w:tcBorders>
          </w:tcPr>
          <w:p w14:paraId="4108F3C7"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5.5.</w:t>
            </w:r>
          </w:p>
        </w:tc>
        <w:tc>
          <w:tcPr>
            <w:tcW w:w="4678" w:type="dxa"/>
            <w:tcBorders>
              <w:top w:val="single" w:sz="4" w:space="0" w:color="auto"/>
              <w:left w:val="single" w:sz="4" w:space="0" w:color="auto"/>
              <w:bottom w:val="single" w:sz="4" w:space="0" w:color="auto"/>
              <w:right w:val="single" w:sz="4" w:space="0" w:color="auto"/>
            </w:tcBorders>
          </w:tcPr>
          <w:p w14:paraId="0F7CF1F0"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Turi būti pastovaus apšvietimo palaikymo f-ja.</w:t>
            </w:r>
          </w:p>
        </w:tc>
        <w:tc>
          <w:tcPr>
            <w:tcW w:w="4110" w:type="dxa"/>
            <w:tcBorders>
              <w:top w:val="single" w:sz="4" w:space="0" w:color="auto"/>
              <w:left w:val="single" w:sz="4" w:space="0" w:color="auto"/>
              <w:bottom w:val="single" w:sz="4" w:space="0" w:color="auto"/>
              <w:right w:val="single" w:sz="4" w:space="0" w:color="auto"/>
            </w:tcBorders>
          </w:tcPr>
          <w:p w14:paraId="475A3318" w14:textId="77777777" w:rsidR="001E0137" w:rsidRPr="00E552B2" w:rsidRDefault="001E0137" w:rsidP="00BC23A5">
            <w:pPr>
              <w:pStyle w:val="BodyTextIndent"/>
              <w:spacing w:after="0"/>
              <w:ind w:left="0"/>
              <w:rPr>
                <w:rFonts w:ascii="Times New Roman" w:hAnsi="Times New Roman" w:cs="Times New Roman"/>
                <w:sz w:val="22"/>
                <w:szCs w:val="22"/>
              </w:rPr>
            </w:pPr>
            <w:r w:rsidRPr="00E552B2">
              <w:rPr>
                <w:rFonts w:ascii="Times New Roman" w:hAnsi="Times New Roman" w:cs="Times New Roman"/>
                <w:i/>
                <w:sz w:val="22"/>
                <w:szCs w:val="22"/>
              </w:rPr>
              <w:t xml:space="preserve">Yra/Nėra </w:t>
            </w:r>
            <w:r w:rsidRPr="00E552B2">
              <w:rPr>
                <w:rFonts w:ascii="Times New Roman" w:hAnsi="Times New Roman" w:cs="Times New Roman"/>
                <w:i/>
                <w:color w:val="2F5496" w:themeColor="accent1" w:themeShade="BF"/>
                <w:sz w:val="22"/>
                <w:szCs w:val="22"/>
              </w:rPr>
              <w:t>(nereikalinga išbraukti)</w:t>
            </w:r>
          </w:p>
        </w:tc>
      </w:tr>
      <w:tr w:rsidR="001E0137" w:rsidRPr="00E552B2" w14:paraId="534DD4FA" w14:textId="77777777" w:rsidTr="00BC23A5">
        <w:tc>
          <w:tcPr>
            <w:tcW w:w="7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D18806" w14:textId="77777777" w:rsidR="001E0137" w:rsidRPr="00E552B2" w:rsidRDefault="001E0137" w:rsidP="00BC23A5">
            <w:pPr>
              <w:spacing w:after="0"/>
              <w:jc w:val="center"/>
              <w:rPr>
                <w:rFonts w:ascii="Times New Roman" w:hAnsi="Times New Roman" w:cs="Times New Roman"/>
                <w:b/>
                <w:bCs/>
                <w:sz w:val="22"/>
                <w:szCs w:val="22"/>
              </w:rPr>
            </w:pPr>
            <w:r w:rsidRPr="00E552B2">
              <w:rPr>
                <w:rFonts w:ascii="Times New Roman" w:hAnsi="Times New Roman" w:cs="Times New Roman"/>
                <w:b/>
                <w:bCs/>
                <w:sz w:val="22"/>
                <w:szCs w:val="22"/>
              </w:rPr>
              <w:t>6.</w:t>
            </w:r>
          </w:p>
        </w:tc>
        <w:tc>
          <w:tcPr>
            <w:tcW w:w="878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5C058D" w14:textId="77777777" w:rsidR="001E0137" w:rsidRPr="00E552B2" w:rsidRDefault="001E0137" w:rsidP="00BC23A5">
            <w:pPr>
              <w:pStyle w:val="BodyTextIndent"/>
              <w:spacing w:after="0"/>
              <w:ind w:left="0"/>
              <w:rPr>
                <w:rFonts w:ascii="Times New Roman" w:hAnsi="Times New Roman" w:cs="Times New Roman"/>
                <w:sz w:val="22"/>
                <w:szCs w:val="22"/>
              </w:rPr>
            </w:pPr>
            <w:r w:rsidRPr="00E552B2">
              <w:rPr>
                <w:rFonts w:ascii="Times New Roman" w:hAnsi="Times New Roman" w:cs="Times New Roman"/>
                <w:b/>
                <w:bCs/>
                <w:iCs/>
                <w:sz w:val="22"/>
                <w:szCs w:val="22"/>
              </w:rPr>
              <w:t>Deguonies kiekio matavimas</w:t>
            </w:r>
          </w:p>
        </w:tc>
      </w:tr>
      <w:tr w:rsidR="001E0137" w:rsidRPr="00E552B2" w14:paraId="0EB674AD" w14:textId="77777777" w:rsidTr="00BC23A5">
        <w:tc>
          <w:tcPr>
            <w:tcW w:w="738" w:type="dxa"/>
            <w:tcBorders>
              <w:top w:val="single" w:sz="4" w:space="0" w:color="auto"/>
              <w:left w:val="single" w:sz="4" w:space="0" w:color="auto"/>
              <w:bottom w:val="single" w:sz="4" w:space="0" w:color="auto"/>
              <w:right w:val="single" w:sz="4" w:space="0" w:color="auto"/>
            </w:tcBorders>
          </w:tcPr>
          <w:p w14:paraId="6BF06418"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6.1.</w:t>
            </w:r>
          </w:p>
        </w:tc>
        <w:tc>
          <w:tcPr>
            <w:tcW w:w="4678" w:type="dxa"/>
            <w:tcBorders>
              <w:top w:val="single" w:sz="4" w:space="0" w:color="auto"/>
              <w:left w:val="single" w:sz="4" w:space="0" w:color="auto"/>
              <w:bottom w:val="single" w:sz="4" w:space="0" w:color="auto"/>
              <w:right w:val="single" w:sz="4" w:space="0" w:color="auto"/>
            </w:tcBorders>
          </w:tcPr>
          <w:p w14:paraId="003CCE6E"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Jutiklio tipas:</w:t>
            </w:r>
            <w:r w:rsidRPr="00E552B2">
              <w:rPr>
                <w:rFonts w:ascii="Times New Roman" w:hAnsi="Times New Roman" w:cs="Times New Roman"/>
                <w:iCs/>
                <w:sz w:val="22"/>
                <w:szCs w:val="22"/>
              </w:rPr>
              <w:tab/>
              <w:t>Elektrocheminis.</w:t>
            </w:r>
          </w:p>
        </w:tc>
        <w:tc>
          <w:tcPr>
            <w:tcW w:w="4110" w:type="dxa"/>
            <w:tcBorders>
              <w:top w:val="single" w:sz="4" w:space="0" w:color="auto"/>
              <w:left w:val="single" w:sz="4" w:space="0" w:color="auto"/>
              <w:bottom w:val="single" w:sz="4" w:space="0" w:color="auto"/>
              <w:right w:val="single" w:sz="4" w:space="0" w:color="auto"/>
            </w:tcBorders>
          </w:tcPr>
          <w:p w14:paraId="37C8000B" w14:textId="77777777" w:rsidR="001E0137" w:rsidRPr="00E552B2" w:rsidRDefault="001E0137" w:rsidP="00BC23A5">
            <w:pPr>
              <w:pStyle w:val="BodyTextIndent"/>
              <w:spacing w:after="0"/>
              <w:ind w:left="0"/>
              <w:rPr>
                <w:rFonts w:ascii="Times New Roman" w:hAnsi="Times New Roman" w:cs="Times New Roman"/>
                <w:sz w:val="22"/>
                <w:szCs w:val="22"/>
              </w:rPr>
            </w:pPr>
          </w:p>
        </w:tc>
      </w:tr>
      <w:tr w:rsidR="001E0137" w:rsidRPr="00E552B2" w14:paraId="2420935D" w14:textId="77777777" w:rsidTr="00BC23A5">
        <w:tc>
          <w:tcPr>
            <w:tcW w:w="738" w:type="dxa"/>
            <w:tcBorders>
              <w:top w:val="single" w:sz="4" w:space="0" w:color="auto"/>
              <w:left w:val="single" w:sz="4" w:space="0" w:color="auto"/>
              <w:bottom w:val="single" w:sz="4" w:space="0" w:color="auto"/>
              <w:right w:val="single" w:sz="4" w:space="0" w:color="auto"/>
            </w:tcBorders>
          </w:tcPr>
          <w:p w14:paraId="08A6C813"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6.2.</w:t>
            </w:r>
          </w:p>
        </w:tc>
        <w:tc>
          <w:tcPr>
            <w:tcW w:w="4678" w:type="dxa"/>
            <w:tcBorders>
              <w:top w:val="single" w:sz="4" w:space="0" w:color="auto"/>
              <w:left w:val="single" w:sz="4" w:space="0" w:color="auto"/>
              <w:bottom w:val="single" w:sz="4" w:space="0" w:color="auto"/>
              <w:right w:val="single" w:sz="4" w:space="0" w:color="auto"/>
            </w:tcBorders>
          </w:tcPr>
          <w:p w14:paraId="01562F5D"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Matavimo diapazonas: 0 - 25%.</w:t>
            </w:r>
          </w:p>
        </w:tc>
        <w:tc>
          <w:tcPr>
            <w:tcW w:w="4110" w:type="dxa"/>
            <w:tcBorders>
              <w:top w:val="single" w:sz="4" w:space="0" w:color="auto"/>
              <w:left w:val="single" w:sz="4" w:space="0" w:color="auto"/>
              <w:bottom w:val="single" w:sz="4" w:space="0" w:color="auto"/>
              <w:right w:val="single" w:sz="4" w:space="0" w:color="auto"/>
            </w:tcBorders>
          </w:tcPr>
          <w:p w14:paraId="6263A793" w14:textId="77777777" w:rsidR="001E0137" w:rsidRPr="00E552B2" w:rsidRDefault="001E0137" w:rsidP="00BC23A5">
            <w:pPr>
              <w:pStyle w:val="BodyTextIndent"/>
              <w:spacing w:after="0"/>
              <w:ind w:left="0"/>
              <w:rPr>
                <w:rFonts w:ascii="Times New Roman" w:hAnsi="Times New Roman" w:cs="Times New Roman"/>
                <w:sz w:val="22"/>
                <w:szCs w:val="22"/>
              </w:rPr>
            </w:pPr>
          </w:p>
        </w:tc>
      </w:tr>
      <w:tr w:rsidR="001E0137" w:rsidRPr="00E552B2" w14:paraId="1C5F9A66" w14:textId="77777777" w:rsidTr="00BC23A5">
        <w:tc>
          <w:tcPr>
            <w:tcW w:w="738" w:type="dxa"/>
            <w:tcBorders>
              <w:top w:val="single" w:sz="4" w:space="0" w:color="auto"/>
              <w:left w:val="single" w:sz="4" w:space="0" w:color="auto"/>
              <w:bottom w:val="single" w:sz="4" w:space="0" w:color="auto"/>
              <w:right w:val="single" w:sz="4" w:space="0" w:color="auto"/>
            </w:tcBorders>
          </w:tcPr>
          <w:p w14:paraId="10C21760"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6.3.</w:t>
            </w:r>
          </w:p>
        </w:tc>
        <w:tc>
          <w:tcPr>
            <w:tcW w:w="4678" w:type="dxa"/>
            <w:tcBorders>
              <w:top w:val="single" w:sz="4" w:space="0" w:color="auto"/>
              <w:left w:val="single" w:sz="4" w:space="0" w:color="auto"/>
              <w:bottom w:val="single" w:sz="4" w:space="0" w:color="auto"/>
              <w:right w:val="single" w:sz="4" w:space="0" w:color="auto"/>
            </w:tcBorders>
          </w:tcPr>
          <w:p w14:paraId="01078762"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Jutiklio tarnavimo laikas: &gt; 2 metai.</w:t>
            </w:r>
          </w:p>
        </w:tc>
        <w:tc>
          <w:tcPr>
            <w:tcW w:w="4110" w:type="dxa"/>
            <w:tcBorders>
              <w:top w:val="single" w:sz="4" w:space="0" w:color="auto"/>
              <w:left w:val="single" w:sz="4" w:space="0" w:color="auto"/>
              <w:bottom w:val="single" w:sz="4" w:space="0" w:color="auto"/>
              <w:right w:val="single" w:sz="4" w:space="0" w:color="auto"/>
            </w:tcBorders>
          </w:tcPr>
          <w:p w14:paraId="18E17559" w14:textId="77777777" w:rsidR="001E0137" w:rsidRPr="00E552B2" w:rsidRDefault="001E0137" w:rsidP="00BC23A5">
            <w:pPr>
              <w:pStyle w:val="BodyTextIndent"/>
              <w:spacing w:after="0"/>
              <w:ind w:left="0"/>
              <w:rPr>
                <w:rFonts w:ascii="Times New Roman" w:hAnsi="Times New Roman" w:cs="Times New Roman"/>
                <w:sz w:val="22"/>
                <w:szCs w:val="22"/>
              </w:rPr>
            </w:pPr>
          </w:p>
        </w:tc>
      </w:tr>
      <w:tr w:rsidR="001E0137" w:rsidRPr="00E552B2" w14:paraId="72535208" w14:textId="77777777" w:rsidTr="00BC23A5">
        <w:tc>
          <w:tcPr>
            <w:tcW w:w="7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B2E97A" w14:textId="77777777" w:rsidR="001E0137" w:rsidRPr="00E552B2" w:rsidRDefault="001E0137" w:rsidP="00BC23A5">
            <w:pPr>
              <w:spacing w:after="0"/>
              <w:jc w:val="center"/>
              <w:rPr>
                <w:rFonts w:ascii="Times New Roman" w:hAnsi="Times New Roman" w:cs="Times New Roman"/>
                <w:b/>
                <w:bCs/>
                <w:sz w:val="22"/>
                <w:szCs w:val="22"/>
              </w:rPr>
            </w:pPr>
            <w:r w:rsidRPr="00E552B2">
              <w:rPr>
                <w:rFonts w:ascii="Times New Roman" w:hAnsi="Times New Roman" w:cs="Times New Roman"/>
                <w:b/>
                <w:bCs/>
                <w:sz w:val="22"/>
                <w:szCs w:val="22"/>
              </w:rPr>
              <w:t>7.</w:t>
            </w:r>
          </w:p>
        </w:tc>
        <w:tc>
          <w:tcPr>
            <w:tcW w:w="878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B3A1CE" w14:textId="77777777" w:rsidR="001E0137" w:rsidRPr="00E552B2" w:rsidRDefault="001E0137" w:rsidP="00BC23A5">
            <w:pPr>
              <w:pStyle w:val="BodyTextIndent"/>
              <w:spacing w:after="0"/>
              <w:ind w:left="0"/>
              <w:rPr>
                <w:rFonts w:ascii="Times New Roman" w:hAnsi="Times New Roman" w:cs="Times New Roman"/>
                <w:sz w:val="22"/>
                <w:szCs w:val="22"/>
              </w:rPr>
            </w:pPr>
            <w:r w:rsidRPr="00E552B2">
              <w:rPr>
                <w:rFonts w:ascii="Times New Roman" w:hAnsi="Times New Roman" w:cs="Times New Roman"/>
                <w:b/>
                <w:bCs/>
                <w:iCs/>
                <w:sz w:val="22"/>
                <w:szCs w:val="22"/>
              </w:rPr>
              <w:t>Aplinkos parametrų matavimas</w:t>
            </w:r>
          </w:p>
        </w:tc>
      </w:tr>
      <w:tr w:rsidR="001E0137" w:rsidRPr="00E552B2" w14:paraId="1CB0E053" w14:textId="77777777" w:rsidTr="00BC23A5">
        <w:tc>
          <w:tcPr>
            <w:tcW w:w="738" w:type="dxa"/>
            <w:tcBorders>
              <w:top w:val="single" w:sz="4" w:space="0" w:color="auto"/>
              <w:left w:val="single" w:sz="4" w:space="0" w:color="auto"/>
              <w:bottom w:val="single" w:sz="4" w:space="0" w:color="auto"/>
              <w:right w:val="single" w:sz="4" w:space="0" w:color="auto"/>
            </w:tcBorders>
          </w:tcPr>
          <w:p w14:paraId="017EFE89"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7.1.</w:t>
            </w:r>
          </w:p>
        </w:tc>
        <w:tc>
          <w:tcPr>
            <w:tcW w:w="4678" w:type="dxa"/>
            <w:tcBorders>
              <w:top w:val="single" w:sz="4" w:space="0" w:color="auto"/>
              <w:left w:val="single" w:sz="4" w:space="0" w:color="auto"/>
              <w:bottom w:val="single" w:sz="4" w:space="0" w:color="auto"/>
              <w:right w:val="single" w:sz="4" w:space="0" w:color="auto"/>
            </w:tcBorders>
          </w:tcPr>
          <w:p w14:paraId="7FF78A88"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 xml:space="preserve">Aplinkos šviesumas: 50 - 20000 </w:t>
            </w:r>
            <w:proofErr w:type="spellStart"/>
            <w:r w:rsidRPr="00E552B2">
              <w:rPr>
                <w:rFonts w:ascii="Times New Roman" w:hAnsi="Times New Roman" w:cs="Times New Roman"/>
                <w:iCs/>
                <w:sz w:val="22"/>
                <w:szCs w:val="22"/>
              </w:rPr>
              <w:t>Lx</w:t>
            </w:r>
            <w:proofErr w:type="spellEnd"/>
            <w:r w:rsidRPr="00E552B2">
              <w:rPr>
                <w:rFonts w:ascii="Times New Roman" w:hAnsi="Times New Roman" w:cs="Times New Roman"/>
                <w:iCs/>
                <w:sz w:val="22"/>
                <w:szCs w:val="22"/>
              </w:rPr>
              <w:t>.</w:t>
            </w:r>
          </w:p>
        </w:tc>
        <w:tc>
          <w:tcPr>
            <w:tcW w:w="4110" w:type="dxa"/>
            <w:tcBorders>
              <w:top w:val="single" w:sz="4" w:space="0" w:color="auto"/>
              <w:left w:val="single" w:sz="4" w:space="0" w:color="auto"/>
              <w:bottom w:val="single" w:sz="4" w:space="0" w:color="auto"/>
              <w:right w:val="single" w:sz="4" w:space="0" w:color="auto"/>
            </w:tcBorders>
          </w:tcPr>
          <w:p w14:paraId="568A8F86" w14:textId="77777777" w:rsidR="001E0137" w:rsidRPr="00E552B2" w:rsidRDefault="001E0137" w:rsidP="00BC23A5">
            <w:pPr>
              <w:pStyle w:val="BodyTextIndent"/>
              <w:spacing w:after="0"/>
              <w:ind w:left="0"/>
              <w:rPr>
                <w:rFonts w:ascii="Times New Roman" w:hAnsi="Times New Roman" w:cs="Times New Roman"/>
                <w:sz w:val="22"/>
                <w:szCs w:val="22"/>
              </w:rPr>
            </w:pPr>
          </w:p>
        </w:tc>
      </w:tr>
      <w:tr w:rsidR="001E0137" w:rsidRPr="00E552B2" w14:paraId="388B7960" w14:textId="77777777" w:rsidTr="00BC23A5">
        <w:tc>
          <w:tcPr>
            <w:tcW w:w="738" w:type="dxa"/>
            <w:tcBorders>
              <w:top w:val="single" w:sz="4" w:space="0" w:color="auto"/>
              <w:left w:val="single" w:sz="4" w:space="0" w:color="auto"/>
              <w:bottom w:val="single" w:sz="4" w:space="0" w:color="auto"/>
              <w:right w:val="single" w:sz="4" w:space="0" w:color="auto"/>
            </w:tcBorders>
          </w:tcPr>
          <w:p w14:paraId="489A7F0F"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7.2.</w:t>
            </w:r>
          </w:p>
        </w:tc>
        <w:tc>
          <w:tcPr>
            <w:tcW w:w="4678" w:type="dxa"/>
            <w:tcBorders>
              <w:top w:val="single" w:sz="4" w:space="0" w:color="auto"/>
              <w:left w:val="single" w:sz="4" w:space="0" w:color="auto"/>
              <w:bottom w:val="single" w:sz="4" w:space="0" w:color="auto"/>
              <w:right w:val="single" w:sz="4" w:space="0" w:color="auto"/>
            </w:tcBorders>
          </w:tcPr>
          <w:p w14:paraId="6A09310C"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Aplinkos temperatūra: -5 - 45 °C.</w:t>
            </w:r>
          </w:p>
        </w:tc>
        <w:tc>
          <w:tcPr>
            <w:tcW w:w="4110" w:type="dxa"/>
            <w:tcBorders>
              <w:top w:val="single" w:sz="4" w:space="0" w:color="auto"/>
              <w:left w:val="single" w:sz="4" w:space="0" w:color="auto"/>
              <w:bottom w:val="single" w:sz="4" w:space="0" w:color="auto"/>
              <w:right w:val="single" w:sz="4" w:space="0" w:color="auto"/>
            </w:tcBorders>
          </w:tcPr>
          <w:p w14:paraId="7DAB87F3" w14:textId="77777777" w:rsidR="001E0137" w:rsidRPr="00E552B2" w:rsidRDefault="001E0137" w:rsidP="00BC23A5">
            <w:pPr>
              <w:pStyle w:val="BodyTextIndent"/>
              <w:spacing w:after="0"/>
              <w:ind w:left="0"/>
              <w:rPr>
                <w:rFonts w:ascii="Times New Roman" w:hAnsi="Times New Roman" w:cs="Times New Roman"/>
                <w:sz w:val="22"/>
                <w:szCs w:val="22"/>
              </w:rPr>
            </w:pPr>
          </w:p>
        </w:tc>
      </w:tr>
      <w:tr w:rsidR="001E0137" w:rsidRPr="00E552B2" w14:paraId="374BC482" w14:textId="77777777" w:rsidTr="00BC23A5">
        <w:tc>
          <w:tcPr>
            <w:tcW w:w="738" w:type="dxa"/>
            <w:tcBorders>
              <w:top w:val="single" w:sz="4" w:space="0" w:color="auto"/>
              <w:left w:val="single" w:sz="4" w:space="0" w:color="auto"/>
              <w:bottom w:val="single" w:sz="4" w:space="0" w:color="auto"/>
              <w:right w:val="single" w:sz="4" w:space="0" w:color="auto"/>
            </w:tcBorders>
          </w:tcPr>
          <w:p w14:paraId="59BC3AB4"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7.3.</w:t>
            </w:r>
          </w:p>
        </w:tc>
        <w:tc>
          <w:tcPr>
            <w:tcW w:w="4678" w:type="dxa"/>
            <w:tcBorders>
              <w:top w:val="single" w:sz="4" w:space="0" w:color="auto"/>
              <w:left w:val="single" w:sz="4" w:space="0" w:color="auto"/>
              <w:bottom w:val="single" w:sz="4" w:space="0" w:color="auto"/>
              <w:right w:val="single" w:sz="4" w:space="0" w:color="auto"/>
            </w:tcBorders>
          </w:tcPr>
          <w:p w14:paraId="2524FBA3"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Aplinkos drėgnumas: 0 - 100 %.</w:t>
            </w:r>
          </w:p>
        </w:tc>
        <w:tc>
          <w:tcPr>
            <w:tcW w:w="4110" w:type="dxa"/>
            <w:tcBorders>
              <w:top w:val="single" w:sz="4" w:space="0" w:color="auto"/>
              <w:left w:val="single" w:sz="4" w:space="0" w:color="auto"/>
              <w:bottom w:val="single" w:sz="4" w:space="0" w:color="auto"/>
              <w:right w:val="single" w:sz="4" w:space="0" w:color="auto"/>
            </w:tcBorders>
          </w:tcPr>
          <w:p w14:paraId="16D65371" w14:textId="77777777" w:rsidR="001E0137" w:rsidRPr="00E552B2" w:rsidRDefault="001E0137" w:rsidP="00BC23A5">
            <w:pPr>
              <w:pStyle w:val="BodyTextIndent"/>
              <w:spacing w:after="0"/>
              <w:ind w:left="0"/>
              <w:rPr>
                <w:rFonts w:ascii="Times New Roman" w:hAnsi="Times New Roman" w:cs="Times New Roman"/>
                <w:sz w:val="22"/>
                <w:szCs w:val="22"/>
              </w:rPr>
            </w:pPr>
          </w:p>
        </w:tc>
      </w:tr>
      <w:tr w:rsidR="001E0137" w:rsidRPr="00E552B2" w14:paraId="239688EF" w14:textId="77777777" w:rsidTr="00BC23A5">
        <w:tc>
          <w:tcPr>
            <w:tcW w:w="738" w:type="dxa"/>
            <w:tcBorders>
              <w:top w:val="single" w:sz="4" w:space="0" w:color="auto"/>
              <w:left w:val="single" w:sz="4" w:space="0" w:color="auto"/>
              <w:bottom w:val="single" w:sz="4" w:space="0" w:color="auto"/>
              <w:right w:val="single" w:sz="4" w:space="0" w:color="auto"/>
            </w:tcBorders>
          </w:tcPr>
          <w:p w14:paraId="70BE7A61"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7.4.</w:t>
            </w:r>
          </w:p>
        </w:tc>
        <w:tc>
          <w:tcPr>
            <w:tcW w:w="4678" w:type="dxa"/>
            <w:tcBorders>
              <w:top w:val="single" w:sz="4" w:space="0" w:color="auto"/>
              <w:left w:val="single" w:sz="4" w:space="0" w:color="auto"/>
              <w:bottom w:val="single" w:sz="4" w:space="0" w:color="auto"/>
              <w:right w:val="single" w:sz="4" w:space="0" w:color="auto"/>
            </w:tcBorders>
          </w:tcPr>
          <w:p w14:paraId="5669BC32"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Rasos taškas: 0 - 40 °C.</w:t>
            </w:r>
          </w:p>
        </w:tc>
        <w:tc>
          <w:tcPr>
            <w:tcW w:w="4110" w:type="dxa"/>
            <w:tcBorders>
              <w:top w:val="single" w:sz="4" w:space="0" w:color="auto"/>
              <w:left w:val="single" w:sz="4" w:space="0" w:color="auto"/>
              <w:bottom w:val="single" w:sz="4" w:space="0" w:color="auto"/>
              <w:right w:val="single" w:sz="4" w:space="0" w:color="auto"/>
            </w:tcBorders>
          </w:tcPr>
          <w:p w14:paraId="3165A5CD" w14:textId="77777777" w:rsidR="001E0137" w:rsidRPr="00E552B2" w:rsidRDefault="001E0137" w:rsidP="00BC23A5">
            <w:pPr>
              <w:pStyle w:val="BodyTextIndent"/>
              <w:spacing w:after="0"/>
              <w:ind w:left="0"/>
              <w:rPr>
                <w:rFonts w:ascii="Times New Roman" w:hAnsi="Times New Roman" w:cs="Times New Roman"/>
                <w:sz w:val="22"/>
                <w:szCs w:val="22"/>
              </w:rPr>
            </w:pPr>
          </w:p>
        </w:tc>
      </w:tr>
      <w:tr w:rsidR="001E0137" w:rsidRPr="00E552B2" w14:paraId="4029CBAF" w14:textId="77777777" w:rsidTr="00BC23A5">
        <w:tc>
          <w:tcPr>
            <w:tcW w:w="738" w:type="dxa"/>
            <w:tcBorders>
              <w:top w:val="single" w:sz="4" w:space="0" w:color="auto"/>
              <w:left w:val="single" w:sz="4" w:space="0" w:color="auto"/>
              <w:bottom w:val="single" w:sz="4" w:space="0" w:color="auto"/>
              <w:right w:val="single" w:sz="4" w:space="0" w:color="auto"/>
            </w:tcBorders>
          </w:tcPr>
          <w:p w14:paraId="610FFC09"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7.5.</w:t>
            </w:r>
          </w:p>
        </w:tc>
        <w:tc>
          <w:tcPr>
            <w:tcW w:w="4678" w:type="dxa"/>
            <w:tcBorders>
              <w:top w:val="single" w:sz="4" w:space="0" w:color="auto"/>
              <w:left w:val="single" w:sz="4" w:space="0" w:color="auto"/>
              <w:bottom w:val="single" w:sz="4" w:space="0" w:color="auto"/>
              <w:right w:val="single" w:sz="4" w:space="0" w:color="auto"/>
            </w:tcBorders>
          </w:tcPr>
          <w:p w14:paraId="3D44BC7D"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Turi būti rasos taško aliarminis išėjimas.</w:t>
            </w:r>
          </w:p>
        </w:tc>
        <w:tc>
          <w:tcPr>
            <w:tcW w:w="4110" w:type="dxa"/>
            <w:tcBorders>
              <w:top w:val="single" w:sz="4" w:space="0" w:color="auto"/>
              <w:left w:val="single" w:sz="4" w:space="0" w:color="auto"/>
              <w:bottom w:val="single" w:sz="4" w:space="0" w:color="auto"/>
              <w:right w:val="single" w:sz="4" w:space="0" w:color="auto"/>
            </w:tcBorders>
          </w:tcPr>
          <w:p w14:paraId="10FFCB60" w14:textId="77777777" w:rsidR="001E0137" w:rsidRPr="00E552B2" w:rsidRDefault="001E0137" w:rsidP="00BC23A5">
            <w:pPr>
              <w:pStyle w:val="BodyTextIndent"/>
              <w:spacing w:after="0"/>
              <w:ind w:left="0"/>
              <w:rPr>
                <w:rFonts w:ascii="Times New Roman" w:hAnsi="Times New Roman" w:cs="Times New Roman"/>
                <w:sz w:val="22"/>
                <w:szCs w:val="22"/>
              </w:rPr>
            </w:pPr>
            <w:r w:rsidRPr="00E552B2">
              <w:rPr>
                <w:rFonts w:ascii="Times New Roman" w:hAnsi="Times New Roman" w:cs="Times New Roman"/>
                <w:i/>
                <w:sz w:val="22"/>
                <w:szCs w:val="22"/>
              </w:rPr>
              <w:t xml:space="preserve">Yra/Nėra </w:t>
            </w:r>
            <w:r w:rsidRPr="00E552B2">
              <w:rPr>
                <w:rFonts w:ascii="Times New Roman" w:hAnsi="Times New Roman" w:cs="Times New Roman"/>
                <w:i/>
                <w:color w:val="2F5496" w:themeColor="accent1" w:themeShade="BF"/>
                <w:sz w:val="22"/>
                <w:szCs w:val="22"/>
              </w:rPr>
              <w:t>(nereikalinga išbraukti)</w:t>
            </w:r>
          </w:p>
        </w:tc>
      </w:tr>
      <w:tr w:rsidR="001E0137" w:rsidRPr="00E552B2" w14:paraId="48862CA6" w14:textId="77777777" w:rsidTr="00BC23A5">
        <w:tc>
          <w:tcPr>
            <w:tcW w:w="738" w:type="dxa"/>
            <w:tcBorders>
              <w:top w:val="single" w:sz="4" w:space="0" w:color="auto"/>
              <w:left w:val="single" w:sz="4" w:space="0" w:color="auto"/>
              <w:bottom w:val="single" w:sz="4" w:space="0" w:color="auto"/>
              <w:right w:val="single" w:sz="4" w:space="0" w:color="auto"/>
            </w:tcBorders>
          </w:tcPr>
          <w:p w14:paraId="1E77E00D"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7.6.</w:t>
            </w:r>
          </w:p>
        </w:tc>
        <w:tc>
          <w:tcPr>
            <w:tcW w:w="4678" w:type="dxa"/>
            <w:tcBorders>
              <w:top w:val="single" w:sz="4" w:space="0" w:color="auto"/>
              <w:left w:val="single" w:sz="4" w:space="0" w:color="auto"/>
              <w:bottom w:val="single" w:sz="4" w:space="0" w:color="auto"/>
              <w:right w:val="single" w:sz="4" w:space="0" w:color="auto"/>
            </w:tcBorders>
          </w:tcPr>
          <w:p w14:paraId="77DB26A4"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Turi būti absoliutus oro slėgis.</w:t>
            </w:r>
          </w:p>
        </w:tc>
        <w:tc>
          <w:tcPr>
            <w:tcW w:w="4110" w:type="dxa"/>
            <w:tcBorders>
              <w:top w:val="single" w:sz="4" w:space="0" w:color="auto"/>
              <w:left w:val="single" w:sz="4" w:space="0" w:color="auto"/>
              <w:bottom w:val="single" w:sz="4" w:space="0" w:color="auto"/>
              <w:right w:val="single" w:sz="4" w:space="0" w:color="auto"/>
            </w:tcBorders>
          </w:tcPr>
          <w:p w14:paraId="2D664C34" w14:textId="77777777" w:rsidR="001E0137" w:rsidRPr="00E552B2" w:rsidRDefault="001E0137" w:rsidP="00BC23A5">
            <w:pPr>
              <w:pStyle w:val="BodyTextIndent"/>
              <w:spacing w:after="0"/>
              <w:ind w:left="0"/>
              <w:rPr>
                <w:rFonts w:ascii="Times New Roman" w:hAnsi="Times New Roman" w:cs="Times New Roman"/>
                <w:sz w:val="22"/>
                <w:szCs w:val="22"/>
              </w:rPr>
            </w:pPr>
            <w:r w:rsidRPr="00E552B2">
              <w:rPr>
                <w:rFonts w:ascii="Times New Roman" w:hAnsi="Times New Roman" w:cs="Times New Roman"/>
                <w:i/>
                <w:sz w:val="22"/>
                <w:szCs w:val="22"/>
              </w:rPr>
              <w:t xml:space="preserve">Yra/Nėra </w:t>
            </w:r>
            <w:r w:rsidRPr="00E552B2">
              <w:rPr>
                <w:rFonts w:ascii="Times New Roman" w:hAnsi="Times New Roman" w:cs="Times New Roman"/>
                <w:i/>
                <w:color w:val="2F5496" w:themeColor="accent1" w:themeShade="BF"/>
                <w:sz w:val="22"/>
                <w:szCs w:val="22"/>
              </w:rPr>
              <w:t>(nereikalinga išbraukti)</w:t>
            </w:r>
          </w:p>
        </w:tc>
      </w:tr>
      <w:tr w:rsidR="001E0137" w:rsidRPr="00E552B2" w14:paraId="6678ED79" w14:textId="77777777" w:rsidTr="00BC23A5">
        <w:tc>
          <w:tcPr>
            <w:tcW w:w="738" w:type="dxa"/>
            <w:tcBorders>
              <w:top w:val="single" w:sz="4" w:space="0" w:color="auto"/>
              <w:left w:val="single" w:sz="4" w:space="0" w:color="auto"/>
              <w:bottom w:val="single" w:sz="4" w:space="0" w:color="auto"/>
              <w:right w:val="single" w:sz="4" w:space="0" w:color="auto"/>
            </w:tcBorders>
          </w:tcPr>
          <w:p w14:paraId="5E6BBA43"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7.7.</w:t>
            </w:r>
          </w:p>
        </w:tc>
        <w:tc>
          <w:tcPr>
            <w:tcW w:w="4678" w:type="dxa"/>
            <w:tcBorders>
              <w:top w:val="single" w:sz="4" w:space="0" w:color="auto"/>
              <w:left w:val="single" w:sz="4" w:space="0" w:color="auto"/>
              <w:bottom w:val="single" w:sz="4" w:space="0" w:color="auto"/>
              <w:right w:val="single" w:sz="4" w:space="0" w:color="auto"/>
            </w:tcBorders>
          </w:tcPr>
          <w:p w14:paraId="65D59400"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Turi būti reliatyvus oro slėgis.</w:t>
            </w:r>
          </w:p>
        </w:tc>
        <w:tc>
          <w:tcPr>
            <w:tcW w:w="4110" w:type="dxa"/>
            <w:tcBorders>
              <w:top w:val="single" w:sz="4" w:space="0" w:color="auto"/>
              <w:left w:val="single" w:sz="4" w:space="0" w:color="auto"/>
              <w:bottom w:val="single" w:sz="4" w:space="0" w:color="auto"/>
              <w:right w:val="single" w:sz="4" w:space="0" w:color="auto"/>
            </w:tcBorders>
          </w:tcPr>
          <w:p w14:paraId="4D9BA0E9" w14:textId="77777777" w:rsidR="001E0137" w:rsidRPr="00E552B2" w:rsidRDefault="001E0137" w:rsidP="00BC23A5">
            <w:pPr>
              <w:pStyle w:val="BodyTextIndent"/>
              <w:spacing w:after="0"/>
              <w:ind w:left="0"/>
              <w:rPr>
                <w:rFonts w:ascii="Times New Roman" w:hAnsi="Times New Roman" w:cs="Times New Roman"/>
                <w:sz w:val="22"/>
                <w:szCs w:val="22"/>
              </w:rPr>
            </w:pPr>
            <w:r w:rsidRPr="00E552B2">
              <w:rPr>
                <w:rFonts w:ascii="Times New Roman" w:hAnsi="Times New Roman" w:cs="Times New Roman"/>
                <w:i/>
                <w:sz w:val="22"/>
                <w:szCs w:val="22"/>
              </w:rPr>
              <w:t xml:space="preserve">Yra/Nėra </w:t>
            </w:r>
            <w:r w:rsidRPr="00E552B2">
              <w:rPr>
                <w:rFonts w:ascii="Times New Roman" w:hAnsi="Times New Roman" w:cs="Times New Roman"/>
                <w:i/>
                <w:color w:val="2F5496" w:themeColor="accent1" w:themeShade="BF"/>
                <w:sz w:val="22"/>
                <w:szCs w:val="22"/>
              </w:rPr>
              <w:t>(nereikalinga išbraukti)</w:t>
            </w:r>
          </w:p>
        </w:tc>
      </w:tr>
      <w:tr w:rsidR="001E0137" w:rsidRPr="00E552B2" w14:paraId="75D9B035" w14:textId="77777777" w:rsidTr="00BC23A5">
        <w:tc>
          <w:tcPr>
            <w:tcW w:w="738" w:type="dxa"/>
            <w:tcBorders>
              <w:top w:val="single" w:sz="4" w:space="0" w:color="auto"/>
              <w:left w:val="single" w:sz="4" w:space="0" w:color="auto"/>
              <w:bottom w:val="single" w:sz="4" w:space="0" w:color="auto"/>
              <w:right w:val="single" w:sz="4" w:space="0" w:color="auto"/>
            </w:tcBorders>
          </w:tcPr>
          <w:p w14:paraId="483B2B33"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7.8.</w:t>
            </w:r>
          </w:p>
        </w:tc>
        <w:tc>
          <w:tcPr>
            <w:tcW w:w="4678" w:type="dxa"/>
            <w:tcBorders>
              <w:top w:val="single" w:sz="4" w:space="0" w:color="auto"/>
              <w:left w:val="single" w:sz="4" w:space="0" w:color="auto"/>
              <w:bottom w:val="single" w:sz="4" w:space="0" w:color="auto"/>
              <w:right w:val="single" w:sz="4" w:space="0" w:color="auto"/>
            </w:tcBorders>
          </w:tcPr>
          <w:p w14:paraId="20F5211D"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Turi būti aplinkos triukšmas.</w:t>
            </w:r>
          </w:p>
        </w:tc>
        <w:tc>
          <w:tcPr>
            <w:tcW w:w="4110" w:type="dxa"/>
            <w:tcBorders>
              <w:top w:val="single" w:sz="4" w:space="0" w:color="auto"/>
              <w:left w:val="single" w:sz="4" w:space="0" w:color="auto"/>
              <w:bottom w:val="single" w:sz="4" w:space="0" w:color="auto"/>
              <w:right w:val="single" w:sz="4" w:space="0" w:color="auto"/>
            </w:tcBorders>
          </w:tcPr>
          <w:p w14:paraId="77042A5A" w14:textId="77777777" w:rsidR="001E0137" w:rsidRPr="00E552B2" w:rsidRDefault="001E0137" w:rsidP="00BC23A5">
            <w:pPr>
              <w:pStyle w:val="BodyTextIndent"/>
              <w:spacing w:after="0"/>
              <w:ind w:left="0"/>
              <w:rPr>
                <w:rFonts w:ascii="Times New Roman" w:hAnsi="Times New Roman" w:cs="Times New Roman"/>
                <w:sz w:val="22"/>
                <w:szCs w:val="22"/>
              </w:rPr>
            </w:pPr>
            <w:r w:rsidRPr="00E552B2">
              <w:rPr>
                <w:rFonts w:ascii="Times New Roman" w:hAnsi="Times New Roman" w:cs="Times New Roman"/>
                <w:i/>
                <w:sz w:val="22"/>
                <w:szCs w:val="22"/>
              </w:rPr>
              <w:t xml:space="preserve">Yra/Nėra </w:t>
            </w:r>
            <w:r w:rsidRPr="00E552B2">
              <w:rPr>
                <w:rFonts w:ascii="Times New Roman" w:hAnsi="Times New Roman" w:cs="Times New Roman"/>
                <w:i/>
                <w:color w:val="2F5496" w:themeColor="accent1" w:themeShade="BF"/>
                <w:sz w:val="22"/>
                <w:szCs w:val="22"/>
              </w:rPr>
              <w:t>(nereikalinga išbraukti)</w:t>
            </w:r>
          </w:p>
        </w:tc>
      </w:tr>
      <w:tr w:rsidR="001E0137" w:rsidRPr="00E552B2" w14:paraId="47FF881C" w14:textId="77777777" w:rsidTr="00BC23A5">
        <w:tc>
          <w:tcPr>
            <w:tcW w:w="7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49E8A6" w14:textId="77777777" w:rsidR="001E0137" w:rsidRPr="00E552B2" w:rsidRDefault="001E0137" w:rsidP="00BC23A5">
            <w:pPr>
              <w:spacing w:after="0"/>
              <w:jc w:val="center"/>
              <w:rPr>
                <w:rFonts w:ascii="Times New Roman" w:hAnsi="Times New Roman" w:cs="Times New Roman"/>
                <w:b/>
                <w:bCs/>
                <w:sz w:val="22"/>
                <w:szCs w:val="22"/>
              </w:rPr>
            </w:pPr>
            <w:r w:rsidRPr="00E552B2">
              <w:rPr>
                <w:rFonts w:ascii="Times New Roman" w:hAnsi="Times New Roman" w:cs="Times New Roman"/>
                <w:b/>
                <w:bCs/>
                <w:sz w:val="22"/>
                <w:szCs w:val="22"/>
              </w:rPr>
              <w:t xml:space="preserve">8. </w:t>
            </w:r>
          </w:p>
        </w:tc>
        <w:tc>
          <w:tcPr>
            <w:tcW w:w="878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6F0AD6" w14:textId="77777777" w:rsidR="001E0137" w:rsidRPr="00E552B2" w:rsidRDefault="001E0137" w:rsidP="00BC23A5">
            <w:pPr>
              <w:pStyle w:val="BodyTextIndent"/>
              <w:spacing w:after="0"/>
              <w:ind w:left="0"/>
              <w:rPr>
                <w:rFonts w:ascii="Times New Roman" w:hAnsi="Times New Roman" w:cs="Times New Roman"/>
                <w:sz w:val="22"/>
                <w:szCs w:val="22"/>
              </w:rPr>
            </w:pPr>
            <w:r w:rsidRPr="00E552B2">
              <w:rPr>
                <w:rFonts w:ascii="Times New Roman" w:hAnsi="Times New Roman" w:cs="Times New Roman"/>
                <w:b/>
                <w:bCs/>
                <w:iCs/>
                <w:sz w:val="22"/>
                <w:szCs w:val="22"/>
              </w:rPr>
              <w:t>Oro kokybės matavimas</w:t>
            </w:r>
          </w:p>
        </w:tc>
      </w:tr>
      <w:tr w:rsidR="001E0137" w:rsidRPr="00E552B2" w14:paraId="4B306E68" w14:textId="77777777" w:rsidTr="00BC23A5">
        <w:tc>
          <w:tcPr>
            <w:tcW w:w="738" w:type="dxa"/>
            <w:tcBorders>
              <w:top w:val="single" w:sz="4" w:space="0" w:color="auto"/>
              <w:left w:val="single" w:sz="4" w:space="0" w:color="auto"/>
              <w:bottom w:val="single" w:sz="4" w:space="0" w:color="auto"/>
              <w:right w:val="single" w:sz="4" w:space="0" w:color="auto"/>
            </w:tcBorders>
          </w:tcPr>
          <w:p w14:paraId="3115883E"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8.1.</w:t>
            </w:r>
          </w:p>
        </w:tc>
        <w:tc>
          <w:tcPr>
            <w:tcW w:w="4678" w:type="dxa"/>
            <w:tcBorders>
              <w:top w:val="single" w:sz="4" w:space="0" w:color="auto"/>
              <w:left w:val="single" w:sz="4" w:space="0" w:color="auto"/>
              <w:bottom w:val="single" w:sz="4" w:space="0" w:color="auto"/>
              <w:right w:val="single" w:sz="4" w:space="0" w:color="auto"/>
            </w:tcBorders>
          </w:tcPr>
          <w:p w14:paraId="221885D9"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 xml:space="preserve">CO2 koncentracija: 400 - 2000 </w:t>
            </w:r>
            <w:proofErr w:type="spellStart"/>
            <w:r w:rsidRPr="00E552B2">
              <w:rPr>
                <w:rFonts w:ascii="Times New Roman" w:hAnsi="Times New Roman" w:cs="Times New Roman"/>
                <w:iCs/>
                <w:sz w:val="22"/>
                <w:szCs w:val="22"/>
              </w:rPr>
              <w:t>ppm</w:t>
            </w:r>
            <w:proofErr w:type="spellEnd"/>
            <w:r w:rsidRPr="00E552B2">
              <w:rPr>
                <w:rFonts w:ascii="Times New Roman" w:hAnsi="Times New Roman" w:cs="Times New Roman"/>
                <w:iCs/>
                <w:sz w:val="22"/>
                <w:szCs w:val="22"/>
              </w:rPr>
              <w:t>.</w:t>
            </w:r>
          </w:p>
        </w:tc>
        <w:tc>
          <w:tcPr>
            <w:tcW w:w="4110" w:type="dxa"/>
            <w:tcBorders>
              <w:top w:val="single" w:sz="4" w:space="0" w:color="auto"/>
              <w:left w:val="single" w:sz="4" w:space="0" w:color="auto"/>
              <w:bottom w:val="single" w:sz="4" w:space="0" w:color="auto"/>
              <w:right w:val="single" w:sz="4" w:space="0" w:color="auto"/>
            </w:tcBorders>
          </w:tcPr>
          <w:p w14:paraId="21D388B6" w14:textId="77777777" w:rsidR="001E0137" w:rsidRPr="00E552B2" w:rsidRDefault="001E0137" w:rsidP="00BC23A5">
            <w:pPr>
              <w:pStyle w:val="BodyTextIndent"/>
              <w:spacing w:after="0"/>
              <w:ind w:left="0"/>
              <w:rPr>
                <w:rFonts w:ascii="Times New Roman" w:hAnsi="Times New Roman" w:cs="Times New Roman"/>
                <w:sz w:val="22"/>
                <w:szCs w:val="22"/>
              </w:rPr>
            </w:pPr>
          </w:p>
        </w:tc>
      </w:tr>
      <w:tr w:rsidR="001E0137" w:rsidRPr="00E552B2" w14:paraId="2687FFE4" w14:textId="77777777" w:rsidTr="00BC23A5">
        <w:tc>
          <w:tcPr>
            <w:tcW w:w="738" w:type="dxa"/>
            <w:tcBorders>
              <w:top w:val="single" w:sz="4" w:space="0" w:color="auto"/>
              <w:left w:val="single" w:sz="4" w:space="0" w:color="auto"/>
              <w:bottom w:val="single" w:sz="4" w:space="0" w:color="auto"/>
              <w:right w:val="single" w:sz="4" w:space="0" w:color="auto"/>
            </w:tcBorders>
          </w:tcPr>
          <w:p w14:paraId="1C085FC7"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8.2.</w:t>
            </w:r>
          </w:p>
        </w:tc>
        <w:tc>
          <w:tcPr>
            <w:tcW w:w="4678" w:type="dxa"/>
            <w:tcBorders>
              <w:top w:val="single" w:sz="4" w:space="0" w:color="auto"/>
              <w:left w:val="single" w:sz="4" w:space="0" w:color="auto"/>
              <w:bottom w:val="single" w:sz="4" w:space="0" w:color="auto"/>
              <w:right w:val="single" w:sz="4" w:space="0" w:color="auto"/>
            </w:tcBorders>
          </w:tcPr>
          <w:p w14:paraId="084F2086"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Turi būti lakiųjų organinių junginių koncentracija.</w:t>
            </w:r>
          </w:p>
        </w:tc>
        <w:tc>
          <w:tcPr>
            <w:tcW w:w="4110" w:type="dxa"/>
            <w:tcBorders>
              <w:top w:val="single" w:sz="4" w:space="0" w:color="auto"/>
              <w:left w:val="single" w:sz="4" w:space="0" w:color="auto"/>
              <w:bottom w:val="single" w:sz="4" w:space="0" w:color="auto"/>
              <w:right w:val="single" w:sz="4" w:space="0" w:color="auto"/>
            </w:tcBorders>
          </w:tcPr>
          <w:p w14:paraId="5E9F763E" w14:textId="77777777" w:rsidR="001E0137" w:rsidRPr="00E552B2" w:rsidRDefault="001E0137" w:rsidP="00BC23A5">
            <w:pPr>
              <w:pStyle w:val="BodyTextIndent"/>
              <w:spacing w:after="0"/>
              <w:ind w:left="0"/>
              <w:rPr>
                <w:rFonts w:ascii="Times New Roman" w:hAnsi="Times New Roman" w:cs="Times New Roman"/>
                <w:sz w:val="22"/>
                <w:szCs w:val="22"/>
              </w:rPr>
            </w:pPr>
            <w:r w:rsidRPr="00E552B2">
              <w:rPr>
                <w:rFonts w:ascii="Times New Roman" w:hAnsi="Times New Roman" w:cs="Times New Roman"/>
                <w:i/>
                <w:sz w:val="22"/>
                <w:szCs w:val="22"/>
              </w:rPr>
              <w:t xml:space="preserve">Yra/Nėra </w:t>
            </w:r>
            <w:r w:rsidRPr="00E552B2">
              <w:rPr>
                <w:rFonts w:ascii="Times New Roman" w:hAnsi="Times New Roman" w:cs="Times New Roman"/>
                <w:i/>
                <w:color w:val="2F5496" w:themeColor="accent1" w:themeShade="BF"/>
                <w:sz w:val="22"/>
                <w:szCs w:val="22"/>
              </w:rPr>
              <w:t>(nereikalinga išbraukti)</w:t>
            </w:r>
          </w:p>
        </w:tc>
      </w:tr>
      <w:tr w:rsidR="001E0137" w:rsidRPr="00E552B2" w14:paraId="25B5E473" w14:textId="77777777" w:rsidTr="00BC23A5">
        <w:tc>
          <w:tcPr>
            <w:tcW w:w="738" w:type="dxa"/>
            <w:tcBorders>
              <w:top w:val="single" w:sz="4" w:space="0" w:color="auto"/>
              <w:left w:val="single" w:sz="4" w:space="0" w:color="auto"/>
              <w:bottom w:val="single" w:sz="4" w:space="0" w:color="auto"/>
              <w:right w:val="single" w:sz="4" w:space="0" w:color="auto"/>
            </w:tcBorders>
          </w:tcPr>
          <w:p w14:paraId="4A709FB9"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8.3.</w:t>
            </w:r>
          </w:p>
        </w:tc>
        <w:tc>
          <w:tcPr>
            <w:tcW w:w="4678" w:type="dxa"/>
            <w:tcBorders>
              <w:top w:val="single" w:sz="4" w:space="0" w:color="auto"/>
              <w:left w:val="single" w:sz="4" w:space="0" w:color="auto"/>
              <w:bottom w:val="single" w:sz="4" w:space="0" w:color="auto"/>
              <w:right w:val="single" w:sz="4" w:space="0" w:color="auto"/>
            </w:tcBorders>
          </w:tcPr>
          <w:p w14:paraId="5DAC6A80"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Infekcijų rizikos parametras:</w:t>
            </w:r>
            <w:r w:rsidRPr="00E552B2">
              <w:rPr>
                <w:rFonts w:ascii="Times New Roman" w:hAnsi="Times New Roman" w:cs="Times New Roman"/>
                <w:iCs/>
                <w:sz w:val="22"/>
                <w:szCs w:val="22"/>
              </w:rPr>
              <w:tab/>
              <w:t>0 - 100%.</w:t>
            </w:r>
          </w:p>
        </w:tc>
        <w:tc>
          <w:tcPr>
            <w:tcW w:w="4110" w:type="dxa"/>
            <w:tcBorders>
              <w:top w:val="single" w:sz="4" w:space="0" w:color="auto"/>
              <w:left w:val="single" w:sz="4" w:space="0" w:color="auto"/>
              <w:bottom w:val="single" w:sz="4" w:space="0" w:color="auto"/>
              <w:right w:val="single" w:sz="4" w:space="0" w:color="auto"/>
            </w:tcBorders>
          </w:tcPr>
          <w:p w14:paraId="3A7E98BA" w14:textId="77777777" w:rsidR="001E0137" w:rsidRPr="00E552B2" w:rsidRDefault="001E0137" w:rsidP="00BC23A5">
            <w:pPr>
              <w:pStyle w:val="BodyTextIndent"/>
              <w:spacing w:after="0"/>
              <w:ind w:left="0"/>
              <w:rPr>
                <w:rFonts w:ascii="Times New Roman" w:hAnsi="Times New Roman" w:cs="Times New Roman"/>
                <w:sz w:val="22"/>
                <w:szCs w:val="22"/>
              </w:rPr>
            </w:pPr>
          </w:p>
        </w:tc>
      </w:tr>
      <w:tr w:rsidR="001E0137" w:rsidRPr="00E552B2" w14:paraId="624DC792" w14:textId="77777777" w:rsidTr="00BC23A5">
        <w:tc>
          <w:tcPr>
            <w:tcW w:w="7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09D130" w14:textId="77777777" w:rsidR="001E0137" w:rsidRPr="00E552B2" w:rsidRDefault="001E0137" w:rsidP="00BC23A5">
            <w:pPr>
              <w:spacing w:after="0"/>
              <w:jc w:val="center"/>
              <w:rPr>
                <w:rFonts w:ascii="Times New Roman" w:hAnsi="Times New Roman" w:cs="Times New Roman"/>
                <w:b/>
                <w:bCs/>
                <w:sz w:val="22"/>
                <w:szCs w:val="22"/>
              </w:rPr>
            </w:pPr>
            <w:r w:rsidRPr="00E552B2">
              <w:rPr>
                <w:rFonts w:ascii="Times New Roman" w:hAnsi="Times New Roman" w:cs="Times New Roman"/>
                <w:b/>
                <w:bCs/>
                <w:sz w:val="22"/>
                <w:szCs w:val="22"/>
              </w:rPr>
              <w:t>9.</w:t>
            </w:r>
          </w:p>
        </w:tc>
        <w:tc>
          <w:tcPr>
            <w:tcW w:w="878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AB0E3A" w14:textId="77777777" w:rsidR="001E0137" w:rsidRPr="00E552B2" w:rsidRDefault="001E0137" w:rsidP="00BC23A5">
            <w:pPr>
              <w:pStyle w:val="BodyTextIndent"/>
              <w:spacing w:after="0"/>
              <w:ind w:left="0"/>
              <w:rPr>
                <w:rFonts w:ascii="Times New Roman" w:hAnsi="Times New Roman" w:cs="Times New Roman"/>
                <w:sz w:val="22"/>
                <w:szCs w:val="22"/>
              </w:rPr>
            </w:pPr>
            <w:r w:rsidRPr="00E552B2">
              <w:rPr>
                <w:rFonts w:ascii="Times New Roman" w:hAnsi="Times New Roman" w:cs="Times New Roman"/>
                <w:b/>
                <w:bCs/>
                <w:iCs/>
                <w:sz w:val="22"/>
                <w:szCs w:val="22"/>
              </w:rPr>
              <w:t>Kvėpavimo ir širdies dažnio matavimas</w:t>
            </w:r>
          </w:p>
        </w:tc>
      </w:tr>
      <w:tr w:rsidR="001E0137" w:rsidRPr="00E552B2" w14:paraId="63448652" w14:textId="77777777" w:rsidTr="00BC23A5">
        <w:tc>
          <w:tcPr>
            <w:tcW w:w="738" w:type="dxa"/>
            <w:tcBorders>
              <w:top w:val="single" w:sz="4" w:space="0" w:color="auto"/>
              <w:left w:val="single" w:sz="4" w:space="0" w:color="auto"/>
              <w:bottom w:val="single" w:sz="4" w:space="0" w:color="auto"/>
              <w:right w:val="single" w:sz="4" w:space="0" w:color="auto"/>
            </w:tcBorders>
          </w:tcPr>
          <w:p w14:paraId="5CEE1995"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9.1.</w:t>
            </w:r>
          </w:p>
        </w:tc>
        <w:tc>
          <w:tcPr>
            <w:tcW w:w="4678" w:type="dxa"/>
            <w:tcBorders>
              <w:top w:val="single" w:sz="4" w:space="0" w:color="auto"/>
              <w:left w:val="single" w:sz="4" w:space="0" w:color="auto"/>
              <w:bottom w:val="single" w:sz="4" w:space="0" w:color="auto"/>
              <w:right w:val="single" w:sz="4" w:space="0" w:color="auto"/>
            </w:tcBorders>
          </w:tcPr>
          <w:p w14:paraId="35585866"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Turi būti kvėpavimo dažnio ir širdies ritmo matavimas per atstumą.</w:t>
            </w:r>
          </w:p>
        </w:tc>
        <w:tc>
          <w:tcPr>
            <w:tcW w:w="4110" w:type="dxa"/>
            <w:tcBorders>
              <w:top w:val="single" w:sz="4" w:space="0" w:color="auto"/>
              <w:left w:val="single" w:sz="4" w:space="0" w:color="auto"/>
              <w:bottom w:val="single" w:sz="4" w:space="0" w:color="auto"/>
              <w:right w:val="single" w:sz="4" w:space="0" w:color="auto"/>
            </w:tcBorders>
          </w:tcPr>
          <w:p w14:paraId="194410C8" w14:textId="77777777" w:rsidR="001E0137" w:rsidRPr="00E552B2" w:rsidRDefault="001E0137" w:rsidP="00BC23A5">
            <w:pPr>
              <w:pStyle w:val="BodyTextIndent"/>
              <w:spacing w:after="0"/>
              <w:ind w:left="0"/>
              <w:rPr>
                <w:rFonts w:ascii="Times New Roman" w:hAnsi="Times New Roman" w:cs="Times New Roman"/>
                <w:sz w:val="22"/>
                <w:szCs w:val="22"/>
              </w:rPr>
            </w:pPr>
            <w:r w:rsidRPr="00E552B2">
              <w:rPr>
                <w:rFonts w:ascii="Times New Roman" w:hAnsi="Times New Roman" w:cs="Times New Roman"/>
                <w:i/>
                <w:sz w:val="22"/>
                <w:szCs w:val="22"/>
              </w:rPr>
              <w:t xml:space="preserve">Yra/Nėra </w:t>
            </w:r>
            <w:r w:rsidRPr="00E552B2">
              <w:rPr>
                <w:rFonts w:ascii="Times New Roman" w:hAnsi="Times New Roman" w:cs="Times New Roman"/>
                <w:i/>
                <w:color w:val="2F5496" w:themeColor="accent1" w:themeShade="BF"/>
                <w:sz w:val="22"/>
                <w:szCs w:val="22"/>
              </w:rPr>
              <w:t>(nereikalinga išbraukti)</w:t>
            </w:r>
          </w:p>
        </w:tc>
      </w:tr>
      <w:tr w:rsidR="001E0137" w:rsidRPr="00E552B2" w14:paraId="03E1BEA5" w14:textId="77777777" w:rsidTr="00BC23A5">
        <w:tc>
          <w:tcPr>
            <w:tcW w:w="738" w:type="dxa"/>
            <w:tcBorders>
              <w:top w:val="single" w:sz="4" w:space="0" w:color="auto"/>
              <w:left w:val="single" w:sz="4" w:space="0" w:color="auto"/>
              <w:bottom w:val="single" w:sz="4" w:space="0" w:color="auto"/>
              <w:right w:val="single" w:sz="4" w:space="0" w:color="auto"/>
            </w:tcBorders>
          </w:tcPr>
          <w:p w14:paraId="56E1E46F"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9.2.</w:t>
            </w:r>
          </w:p>
        </w:tc>
        <w:tc>
          <w:tcPr>
            <w:tcW w:w="4678" w:type="dxa"/>
            <w:tcBorders>
              <w:top w:val="single" w:sz="4" w:space="0" w:color="auto"/>
              <w:left w:val="single" w:sz="4" w:space="0" w:color="auto"/>
              <w:bottom w:val="single" w:sz="4" w:space="0" w:color="auto"/>
              <w:right w:val="single" w:sz="4" w:space="0" w:color="auto"/>
            </w:tcBorders>
          </w:tcPr>
          <w:p w14:paraId="33055EB3"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Minimalus aptikimo atstumas ne daugiau 0.4 m, maksimalus aptikimo atstumas ne mažiau nei 1.5 m</w:t>
            </w:r>
          </w:p>
        </w:tc>
        <w:tc>
          <w:tcPr>
            <w:tcW w:w="4110" w:type="dxa"/>
            <w:tcBorders>
              <w:top w:val="single" w:sz="4" w:space="0" w:color="auto"/>
              <w:left w:val="single" w:sz="4" w:space="0" w:color="auto"/>
              <w:bottom w:val="single" w:sz="4" w:space="0" w:color="auto"/>
              <w:right w:val="single" w:sz="4" w:space="0" w:color="auto"/>
            </w:tcBorders>
          </w:tcPr>
          <w:p w14:paraId="700ED3D6" w14:textId="77777777" w:rsidR="001E0137" w:rsidRPr="00E552B2" w:rsidRDefault="001E0137" w:rsidP="00BC23A5">
            <w:pPr>
              <w:pStyle w:val="BodyTextIndent"/>
              <w:spacing w:after="0"/>
              <w:ind w:left="0"/>
              <w:rPr>
                <w:rFonts w:ascii="Times New Roman" w:hAnsi="Times New Roman" w:cs="Times New Roman"/>
                <w:sz w:val="22"/>
                <w:szCs w:val="22"/>
              </w:rPr>
            </w:pPr>
          </w:p>
        </w:tc>
      </w:tr>
      <w:tr w:rsidR="001E0137" w:rsidRPr="00E552B2" w14:paraId="5F51EA97" w14:textId="77777777" w:rsidTr="00BC23A5">
        <w:tc>
          <w:tcPr>
            <w:tcW w:w="738" w:type="dxa"/>
            <w:tcBorders>
              <w:top w:val="single" w:sz="4" w:space="0" w:color="auto"/>
              <w:left w:val="single" w:sz="4" w:space="0" w:color="auto"/>
              <w:bottom w:val="single" w:sz="4" w:space="0" w:color="auto"/>
              <w:right w:val="single" w:sz="4" w:space="0" w:color="auto"/>
            </w:tcBorders>
          </w:tcPr>
          <w:p w14:paraId="065B63D6"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9.3.</w:t>
            </w:r>
          </w:p>
        </w:tc>
        <w:tc>
          <w:tcPr>
            <w:tcW w:w="4678" w:type="dxa"/>
            <w:tcBorders>
              <w:top w:val="single" w:sz="4" w:space="0" w:color="auto"/>
              <w:left w:val="single" w:sz="4" w:space="0" w:color="auto"/>
              <w:bottom w:val="single" w:sz="4" w:space="0" w:color="auto"/>
              <w:right w:val="single" w:sz="4" w:space="0" w:color="auto"/>
            </w:tcBorders>
          </w:tcPr>
          <w:p w14:paraId="7B11BC70"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Aptikimo kampas ne mažiau 40° / 40° vertikaliai / horizontaliai. (vertikaliai / horizontaliai): 40° / 40°.</w:t>
            </w:r>
          </w:p>
        </w:tc>
        <w:tc>
          <w:tcPr>
            <w:tcW w:w="4110" w:type="dxa"/>
            <w:tcBorders>
              <w:top w:val="single" w:sz="4" w:space="0" w:color="auto"/>
              <w:left w:val="single" w:sz="4" w:space="0" w:color="auto"/>
              <w:bottom w:val="single" w:sz="4" w:space="0" w:color="auto"/>
              <w:right w:val="single" w:sz="4" w:space="0" w:color="auto"/>
            </w:tcBorders>
          </w:tcPr>
          <w:p w14:paraId="727721A0" w14:textId="77777777" w:rsidR="001E0137" w:rsidRPr="00E552B2" w:rsidRDefault="001E0137" w:rsidP="00BC23A5">
            <w:pPr>
              <w:pStyle w:val="BodyTextIndent"/>
              <w:spacing w:after="0"/>
              <w:ind w:left="0"/>
              <w:rPr>
                <w:rFonts w:ascii="Times New Roman" w:hAnsi="Times New Roman" w:cs="Times New Roman"/>
                <w:sz w:val="22"/>
                <w:szCs w:val="22"/>
              </w:rPr>
            </w:pPr>
          </w:p>
        </w:tc>
      </w:tr>
      <w:tr w:rsidR="001E0137" w:rsidRPr="00E552B2" w14:paraId="7DBF51BF" w14:textId="77777777" w:rsidTr="00BC23A5">
        <w:tc>
          <w:tcPr>
            <w:tcW w:w="738" w:type="dxa"/>
            <w:tcBorders>
              <w:top w:val="single" w:sz="4" w:space="0" w:color="auto"/>
              <w:left w:val="single" w:sz="4" w:space="0" w:color="auto"/>
              <w:bottom w:val="single" w:sz="4" w:space="0" w:color="auto"/>
              <w:right w:val="single" w:sz="4" w:space="0" w:color="auto"/>
            </w:tcBorders>
          </w:tcPr>
          <w:p w14:paraId="64A1793F"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9.4.</w:t>
            </w:r>
          </w:p>
        </w:tc>
        <w:tc>
          <w:tcPr>
            <w:tcW w:w="4678" w:type="dxa"/>
            <w:tcBorders>
              <w:top w:val="single" w:sz="4" w:space="0" w:color="auto"/>
              <w:left w:val="single" w:sz="4" w:space="0" w:color="auto"/>
              <w:bottom w:val="single" w:sz="4" w:space="0" w:color="auto"/>
              <w:right w:val="single" w:sz="4" w:space="0" w:color="auto"/>
            </w:tcBorders>
          </w:tcPr>
          <w:p w14:paraId="21B55049"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Matavimo tikslumas, ne mažiau kaip: 90 %.</w:t>
            </w:r>
          </w:p>
        </w:tc>
        <w:tc>
          <w:tcPr>
            <w:tcW w:w="4110" w:type="dxa"/>
            <w:tcBorders>
              <w:top w:val="single" w:sz="4" w:space="0" w:color="auto"/>
              <w:left w:val="single" w:sz="4" w:space="0" w:color="auto"/>
              <w:bottom w:val="single" w:sz="4" w:space="0" w:color="auto"/>
              <w:right w:val="single" w:sz="4" w:space="0" w:color="auto"/>
            </w:tcBorders>
          </w:tcPr>
          <w:p w14:paraId="43D5D7A9" w14:textId="77777777" w:rsidR="001E0137" w:rsidRPr="00E552B2" w:rsidRDefault="001E0137" w:rsidP="00BC23A5">
            <w:pPr>
              <w:pStyle w:val="BodyTextIndent"/>
              <w:spacing w:after="0"/>
              <w:ind w:left="0"/>
              <w:rPr>
                <w:rFonts w:ascii="Times New Roman" w:hAnsi="Times New Roman" w:cs="Times New Roman"/>
                <w:sz w:val="22"/>
                <w:szCs w:val="22"/>
              </w:rPr>
            </w:pPr>
          </w:p>
        </w:tc>
      </w:tr>
      <w:tr w:rsidR="001E0137" w:rsidRPr="00E552B2" w14:paraId="3D1FAD70" w14:textId="77777777" w:rsidTr="00BC23A5">
        <w:tc>
          <w:tcPr>
            <w:tcW w:w="738" w:type="dxa"/>
            <w:tcBorders>
              <w:top w:val="single" w:sz="4" w:space="0" w:color="auto"/>
              <w:left w:val="single" w:sz="4" w:space="0" w:color="auto"/>
              <w:bottom w:val="single" w:sz="4" w:space="0" w:color="auto"/>
              <w:right w:val="single" w:sz="4" w:space="0" w:color="auto"/>
            </w:tcBorders>
          </w:tcPr>
          <w:p w14:paraId="2FB0070C"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9.5.</w:t>
            </w:r>
          </w:p>
        </w:tc>
        <w:tc>
          <w:tcPr>
            <w:tcW w:w="4678" w:type="dxa"/>
            <w:tcBorders>
              <w:top w:val="single" w:sz="4" w:space="0" w:color="auto"/>
              <w:left w:val="single" w:sz="4" w:space="0" w:color="auto"/>
              <w:bottom w:val="single" w:sz="4" w:space="0" w:color="auto"/>
              <w:right w:val="single" w:sz="4" w:space="0" w:color="auto"/>
            </w:tcBorders>
          </w:tcPr>
          <w:p w14:paraId="0F0B182D"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Turi būti matuojamų duomenų perdavimas į KNX magistralę.</w:t>
            </w:r>
          </w:p>
        </w:tc>
        <w:tc>
          <w:tcPr>
            <w:tcW w:w="4110" w:type="dxa"/>
            <w:tcBorders>
              <w:top w:val="single" w:sz="4" w:space="0" w:color="auto"/>
              <w:left w:val="single" w:sz="4" w:space="0" w:color="auto"/>
              <w:bottom w:val="single" w:sz="4" w:space="0" w:color="auto"/>
              <w:right w:val="single" w:sz="4" w:space="0" w:color="auto"/>
            </w:tcBorders>
          </w:tcPr>
          <w:p w14:paraId="37AB2E65" w14:textId="77777777" w:rsidR="001E0137" w:rsidRPr="00E552B2" w:rsidRDefault="001E0137" w:rsidP="00BC23A5">
            <w:pPr>
              <w:pStyle w:val="BodyTextIndent"/>
              <w:spacing w:after="0"/>
              <w:ind w:left="0"/>
              <w:rPr>
                <w:rFonts w:ascii="Times New Roman" w:hAnsi="Times New Roman" w:cs="Times New Roman"/>
                <w:sz w:val="22"/>
                <w:szCs w:val="22"/>
              </w:rPr>
            </w:pPr>
            <w:r w:rsidRPr="00E552B2">
              <w:rPr>
                <w:rFonts w:ascii="Times New Roman" w:hAnsi="Times New Roman" w:cs="Times New Roman"/>
                <w:i/>
                <w:sz w:val="22"/>
                <w:szCs w:val="22"/>
              </w:rPr>
              <w:t xml:space="preserve">Yra/Nėra </w:t>
            </w:r>
            <w:r w:rsidRPr="00E552B2">
              <w:rPr>
                <w:rFonts w:ascii="Times New Roman" w:hAnsi="Times New Roman" w:cs="Times New Roman"/>
                <w:i/>
                <w:color w:val="2F5496" w:themeColor="accent1" w:themeShade="BF"/>
                <w:sz w:val="22"/>
                <w:szCs w:val="22"/>
              </w:rPr>
              <w:t>(nereikalinga išbraukti)</w:t>
            </w:r>
          </w:p>
        </w:tc>
      </w:tr>
      <w:tr w:rsidR="001E0137" w:rsidRPr="00E552B2" w14:paraId="7118AA78" w14:textId="77777777" w:rsidTr="00BC23A5">
        <w:tc>
          <w:tcPr>
            <w:tcW w:w="7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4D65E0" w14:textId="77777777" w:rsidR="001E0137" w:rsidRPr="00E552B2" w:rsidRDefault="001E0137" w:rsidP="00BC23A5">
            <w:pPr>
              <w:spacing w:after="0"/>
              <w:jc w:val="center"/>
              <w:rPr>
                <w:rFonts w:ascii="Times New Roman" w:hAnsi="Times New Roman" w:cs="Times New Roman"/>
                <w:b/>
                <w:bCs/>
                <w:sz w:val="22"/>
                <w:szCs w:val="22"/>
              </w:rPr>
            </w:pPr>
            <w:r w:rsidRPr="00E552B2">
              <w:rPr>
                <w:rFonts w:ascii="Times New Roman" w:hAnsi="Times New Roman" w:cs="Times New Roman"/>
                <w:b/>
                <w:bCs/>
                <w:sz w:val="22"/>
                <w:szCs w:val="22"/>
              </w:rPr>
              <w:t>10.</w:t>
            </w:r>
          </w:p>
        </w:tc>
        <w:tc>
          <w:tcPr>
            <w:tcW w:w="878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A0117" w14:textId="77777777" w:rsidR="001E0137" w:rsidRPr="00E552B2" w:rsidRDefault="001E0137" w:rsidP="00BC23A5">
            <w:pPr>
              <w:pStyle w:val="BodyTextIndent"/>
              <w:spacing w:after="0"/>
              <w:ind w:left="0"/>
              <w:rPr>
                <w:rFonts w:ascii="Times New Roman" w:hAnsi="Times New Roman" w:cs="Times New Roman"/>
                <w:sz w:val="22"/>
                <w:szCs w:val="22"/>
              </w:rPr>
            </w:pPr>
            <w:r w:rsidRPr="00E552B2">
              <w:rPr>
                <w:rFonts w:ascii="Times New Roman" w:hAnsi="Times New Roman" w:cs="Times New Roman"/>
                <w:b/>
                <w:bCs/>
                <w:iCs/>
                <w:sz w:val="22"/>
                <w:szCs w:val="22"/>
              </w:rPr>
              <w:t>Veido parametrų atpažinimas</w:t>
            </w:r>
          </w:p>
        </w:tc>
      </w:tr>
      <w:tr w:rsidR="001E0137" w:rsidRPr="00E552B2" w14:paraId="1288DDD3" w14:textId="77777777" w:rsidTr="00BC23A5">
        <w:tc>
          <w:tcPr>
            <w:tcW w:w="738" w:type="dxa"/>
            <w:tcBorders>
              <w:top w:val="single" w:sz="4" w:space="0" w:color="auto"/>
              <w:left w:val="single" w:sz="4" w:space="0" w:color="auto"/>
              <w:bottom w:val="single" w:sz="4" w:space="0" w:color="auto"/>
              <w:right w:val="single" w:sz="4" w:space="0" w:color="auto"/>
            </w:tcBorders>
          </w:tcPr>
          <w:p w14:paraId="5A50A9A4"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10.1.</w:t>
            </w:r>
          </w:p>
        </w:tc>
        <w:tc>
          <w:tcPr>
            <w:tcW w:w="4678" w:type="dxa"/>
            <w:tcBorders>
              <w:top w:val="single" w:sz="4" w:space="0" w:color="auto"/>
              <w:left w:val="single" w:sz="4" w:space="0" w:color="auto"/>
              <w:bottom w:val="single" w:sz="4" w:space="0" w:color="auto"/>
              <w:right w:val="single" w:sz="4" w:space="0" w:color="auto"/>
            </w:tcBorders>
          </w:tcPr>
          <w:p w14:paraId="6388CFB8"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Turi būti žmogaus kūno atpažinimas.</w:t>
            </w:r>
          </w:p>
        </w:tc>
        <w:tc>
          <w:tcPr>
            <w:tcW w:w="4110" w:type="dxa"/>
            <w:tcBorders>
              <w:top w:val="single" w:sz="4" w:space="0" w:color="auto"/>
              <w:left w:val="single" w:sz="4" w:space="0" w:color="auto"/>
              <w:bottom w:val="single" w:sz="4" w:space="0" w:color="auto"/>
              <w:right w:val="single" w:sz="4" w:space="0" w:color="auto"/>
            </w:tcBorders>
          </w:tcPr>
          <w:p w14:paraId="1295A934" w14:textId="77777777" w:rsidR="001E0137" w:rsidRPr="00E552B2" w:rsidRDefault="001E0137" w:rsidP="00BC23A5">
            <w:pPr>
              <w:pStyle w:val="BodyTextIndent"/>
              <w:spacing w:after="0"/>
              <w:ind w:left="0"/>
              <w:rPr>
                <w:rFonts w:ascii="Times New Roman" w:hAnsi="Times New Roman" w:cs="Times New Roman"/>
                <w:sz w:val="22"/>
                <w:szCs w:val="22"/>
              </w:rPr>
            </w:pPr>
            <w:r w:rsidRPr="00E552B2">
              <w:rPr>
                <w:rFonts w:ascii="Times New Roman" w:hAnsi="Times New Roman" w:cs="Times New Roman"/>
                <w:i/>
                <w:sz w:val="22"/>
                <w:szCs w:val="22"/>
              </w:rPr>
              <w:t xml:space="preserve">Yra/Nėra </w:t>
            </w:r>
            <w:r w:rsidRPr="00E552B2">
              <w:rPr>
                <w:rFonts w:ascii="Times New Roman" w:hAnsi="Times New Roman" w:cs="Times New Roman"/>
                <w:i/>
                <w:color w:val="2F5496" w:themeColor="accent1" w:themeShade="BF"/>
                <w:sz w:val="22"/>
                <w:szCs w:val="22"/>
              </w:rPr>
              <w:t>(nereikalinga išbraukti)</w:t>
            </w:r>
          </w:p>
        </w:tc>
      </w:tr>
      <w:tr w:rsidR="001E0137" w:rsidRPr="00E552B2" w14:paraId="55D27F22" w14:textId="77777777" w:rsidTr="00BC23A5">
        <w:tc>
          <w:tcPr>
            <w:tcW w:w="738" w:type="dxa"/>
            <w:tcBorders>
              <w:top w:val="single" w:sz="4" w:space="0" w:color="auto"/>
              <w:left w:val="single" w:sz="4" w:space="0" w:color="auto"/>
              <w:bottom w:val="single" w:sz="4" w:space="0" w:color="auto"/>
              <w:right w:val="single" w:sz="4" w:space="0" w:color="auto"/>
            </w:tcBorders>
          </w:tcPr>
          <w:p w14:paraId="27B2A864"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10.2.</w:t>
            </w:r>
          </w:p>
        </w:tc>
        <w:tc>
          <w:tcPr>
            <w:tcW w:w="4678" w:type="dxa"/>
            <w:tcBorders>
              <w:top w:val="single" w:sz="4" w:space="0" w:color="auto"/>
              <w:left w:val="single" w:sz="4" w:space="0" w:color="auto"/>
              <w:bottom w:val="single" w:sz="4" w:space="0" w:color="auto"/>
              <w:right w:val="single" w:sz="4" w:space="0" w:color="auto"/>
            </w:tcBorders>
          </w:tcPr>
          <w:p w14:paraId="0BF2DBC6"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Turi būti žmogaus veido atpažinimas.</w:t>
            </w:r>
          </w:p>
        </w:tc>
        <w:tc>
          <w:tcPr>
            <w:tcW w:w="4110" w:type="dxa"/>
            <w:tcBorders>
              <w:top w:val="single" w:sz="4" w:space="0" w:color="auto"/>
              <w:left w:val="single" w:sz="4" w:space="0" w:color="auto"/>
              <w:bottom w:val="single" w:sz="4" w:space="0" w:color="auto"/>
              <w:right w:val="single" w:sz="4" w:space="0" w:color="auto"/>
            </w:tcBorders>
          </w:tcPr>
          <w:p w14:paraId="7EE5ED6E" w14:textId="77777777" w:rsidR="001E0137" w:rsidRPr="00E552B2" w:rsidRDefault="001E0137" w:rsidP="00BC23A5">
            <w:pPr>
              <w:pStyle w:val="BodyTextIndent"/>
              <w:spacing w:after="0"/>
              <w:ind w:left="0"/>
              <w:rPr>
                <w:rFonts w:ascii="Times New Roman" w:hAnsi="Times New Roman" w:cs="Times New Roman"/>
                <w:sz w:val="22"/>
                <w:szCs w:val="22"/>
              </w:rPr>
            </w:pPr>
            <w:r w:rsidRPr="00E552B2">
              <w:rPr>
                <w:rFonts w:ascii="Times New Roman" w:hAnsi="Times New Roman" w:cs="Times New Roman"/>
                <w:i/>
                <w:sz w:val="22"/>
                <w:szCs w:val="22"/>
              </w:rPr>
              <w:t xml:space="preserve">Yra/Nėra </w:t>
            </w:r>
            <w:r w:rsidRPr="00E552B2">
              <w:rPr>
                <w:rFonts w:ascii="Times New Roman" w:hAnsi="Times New Roman" w:cs="Times New Roman"/>
                <w:i/>
                <w:color w:val="2F5496" w:themeColor="accent1" w:themeShade="BF"/>
                <w:sz w:val="22"/>
                <w:szCs w:val="22"/>
              </w:rPr>
              <w:t>(nereikalinga išbraukti)</w:t>
            </w:r>
          </w:p>
        </w:tc>
      </w:tr>
      <w:tr w:rsidR="001E0137" w:rsidRPr="00E552B2" w14:paraId="7C18F5B4" w14:textId="77777777" w:rsidTr="00BC23A5">
        <w:tc>
          <w:tcPr>
            <w:tcW w:w="738" w:type="dxa"/>
            <w:tcBorders>
              <w:top w:val="single" w:sz="4" w:space="0" w:color="auto"/>
              <w:left w:val="single" w:sz="4" w:space="0" w:color="auto"/>
              <w:bottom w:val="single" w:sz="4" w:space="0" w:color="auto"/>
              <w:right w:val="single" w:sz="4" w:space="0" w:color="auto"/>
            </w:tcBorders>
          </w:tcPr>
          <w:p w14:paraId="07642408"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10.3.</w:t>
            </w:r>
          </w:p>
        </w:tc>
        <w:tc>
          <w:tcPr>
            <w:tcW w:w="4678" w:type="dxa"/>
            <w:tcBorders>
              <w:top w:val="single" w:sz="4" w:space="0" w:color="auto"/>
              <w:left w:val="single" w:sz="4" w:space="0" w:color="auto"/>
              <w:bottom w:val="single" w:sz="4" w:space="0" w:color="auto"/>
              <w:right w:val="single" w:sz="4" w:space="0" w:color="auto"/>
            </w:tcBorders>
          </w:tcPr>
          <w:p w14:paraId="27C6F0DE"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Turi būti rankų atpažinimas.</w:t>
            </w:r>
          </w:p>
        </w:tc>
        <w:tc>
          <w:tcPr>
            <w:tcW w:w="4110" w:type="dxa"/>
            <w:tcBorders>
              <w:top w:val="single" w:sz="4" w:space="0" w:color="auto"/>
              <w:left w:val="single" w:sz="4" w:space="0" w:color="auto"/>
              <w:bottom w:val="single" w:sz="4" w:space="0" w:color="auto"/>
              <w:right w:val="single" w:sz="4" w:space="0" w:color="auto"/>
            </w:tcBorders>
          </w:tcPr>
          <w:p w14:paraId="161343B3" w14:textId="77777777" w:rsidR="001E0137" w:rsidRPr="00E552B2" w:rsidRDefault="001E0137" w:rsidP="00BC23A5">
            <w:pPr>
              <w:pStyle w:val="BodyTextIndent"/>
              <w:spacing w:after="0"/>
              <w:ind w:left="0"/>
              <w:rPr>
                <w:rFonts w:ascii="Times New Roman" w:hAnsi="Times New Roman" w:cs="Times New Roman"/>
                <w:sz w:val="22"/>
                <w:szCs w:val="22"/>
              </w:rPr>
            </w:pPr>
            <w:r w:rsidRPr="00E552B2">
              <w:rPr>
                <w:rFonts w:ascii="Times New Roman" w:hAnsi="Times New Roman" w:cs="Times New Roman"/>
                <w:i/>
                <w:sz w:val="22"/>
                <w:szCs w:val="22"/>
              </w:rPr>
              <w:t xml:space="preserve">Yra/Nėra </w:t>
            </w:r>
            <w:r w:rsidRPr="00E552B2">
              <w:rPr>
                <w:rFonts w:ascii="Times New Roman" w:hAnsi="Times New Roman" w:cs="Times New Roman"/>
                <w:i/>
                <w:color w:val="2F5496" w:themeColor="accent1" w:themeShade="BF"/>
                <w:sz w:val="22"/>
                <w:szCs w:val="22"/>
              </w:rPr>
              <w:t>(nereikalinga išbraukti)</w:t>
            </w:r>
          </w:p>
        </w:tc>
      </w:tr>
      <w:tr w:rsidR="001E0137" w:rsidRPr="00E552B2" w14:paraId="45963217" w14:textId="77777777" w:rsidTr="00BC23A5">
        <w:tc>
          <w:tcPr>
            <w:tcW w:w="738" w:type="dxa"/>
            <w:tcBorders>
              <w:top w:val="single" w:sz="4" w:space="0" w:color="auto"/>
              <w:left w:val="single" w:sz="4" w:space="0" w:color="auto"/>
              <w:bottom w:val="single" w:sz="4" w:space="0" w:color="auto"/>
              <w:right w:val="single" w:sz="4" w:space="0" w:color="auto"/>
            </w:tcBorders>
          </w:tcPr>
          <w:p w14:paraId="6496E5C3"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lastRenderedPageBreak/>
              <w:t>10.4.</w:t>
            </w:r>
          </w:p>
        </w:tc>
        <w:tc>
          <w:tcPr>
            <w:tcW w:w="4678" w:type="dxa"/>
            <w:tcBorders>
              <w:top w:val="single" w:sz="4" w:space="0" w:color="auto"/>
              <w:left w:val="single" w:sz="4" w:space="0" w:color="auto"/>
              <w:bottom w:val="single" w:sz="4" w:space="0" w:color="auto"/>
              <w:right w:val="single" w:sz="4" w:space="0" w:color="auto"/>
            </w:tcBorders>
          </w:tcPr>
          <w:p w14:paraId="0BF94EEC"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Turi būti mirksėjimo dažnio įvertinimas.</w:t>
            </w:r>
          </w:p>
        </w:tc>
        <w:tc>
          <w:tcPr>
            <w:tcW w:w="4110" w:type="dxa"/>
            <w:tcBorders>
              <w:top w:val="single" w:sz="4" w:space="0" w:color="auto"/>
              <w:left w:val="single" w:sz="4" w:space="0" w:color="auto"/>
              <w:bottom w:val="single" w:sz="4" w:space="0" w:color="auto"/>
              <w:right w:val="single" w:sz="4" w:space="0" w:color="auto"/>
            </w:tcBorders>
          </w:tcPr>
          <w:p w14:paraId="7655687B" w14:textId="77777777" w:rsidR="001E0137" w:rsidRPr="00E552B2" w:rsidRDefault="001E0137" w:rsidP="00BC23A5">
            <w:pPr>
              <w:pStyle w:val="BodyTextIndent"/>
              <w:spacing w:after="0"/>
              <w:ind w:left="0"/>
              <w:rPr>
                <w:rFonts w:ascii="Times New Roman" w:hAnsi="Times New Roman" w:cs="Times New Roman"/>
                <w:sz w:val="22"/>
                <w:szCs w:val="22"/>
              </w:rPr>
            </w:pPr>
            <w:r w:rsidRPr="00E552B2">
              <w:rPr>
                <w:rFonts w:ascii="Times New Roman" w:hAnsi="Times New Roman" w:cs="Times New Roman"/>
                <w:i/>
                <w:sz w:val="22"/>
                <w:szCs w:val="22"/>
              </w:rPr>
              <w:t xml:space="preserve">Yra/Nėra </w:t>
            </w:r>
            <w:r w:rsidRPr="00E552B2">
              <w:rPr>
                <w:rFonts w:ascii="Times New Roman" w:hAnsi="Times New Roman" w:cs="Times New Roman"/>
                <w:i/>
                <w:color w:val="2F5496" w:themeColor="accent1" w:themeShade="BF"/>
                <w:sz w:val="22"/>
                <w:szCs w:val="22"/>
              </w:rPr>
              <w:t>(nereikalinga išbraukti)</w:t>
            </w:r>
          </w:p>
        </w:tc>
      </w:tr>
      <w:tr w:rsidR="001E0137" w:rsidRPr="00E552B2" w14:paraId="5102EB9C" w14:textId="77777777" w:rsidTr="00BC23A5">
        <w:tc>
          <w:tcPr>
            <w:tcW w:w="738" w:type="dxa"/>
            <w:tcBorders>
              <w:top w:val="single" w:sz="4" w:space="0" w:color="auto"/>
              <w:left w:val="single" w:sz="4" w:space="0" w:color="auto"/>
              <w:bottom w:val="single" w:sz="4" w:space="0" w:color="auto"/>
              <w:right w:val="single" w:sz="4" w:space="0" w:color="auto"/>
            </w:tcBorders>
          </w:tcPr>
          <w:p w14:paraId="2E0C7C7D"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10.5.</w:t>
            </w:r>
          </w:p>
        </w:tc>
        <w:tc>
          <w:tcPr>
            <w:tcW w:w="4678" w:type="dxa"/>
            <w:tcBorders>
              <w:top w:val="single" w:sz="4" w:space="0" w:color="auto"/>
              <w:left w:val="single" w:sz="4" w:space="0" w:color="auto"/>
              <w:bottom w:val="single" w:sz="4" w:space="0" w:color="auto"/>
              <w:right w:val="single" w:sz="4" w:space="0" w:color="auto"/>
            </w:tcBorders>
          </w:tcPr>
          <w:p w14:paraId="3010A2F9"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Turi būti lyties įvertinimas.</w:t>
            </w:r>
          </w:p>
        </w:tc>
        <w:tc>
          <w:tcPr>
            <w:tcW w:w="4110" w:type="dxa"/>
            <w:tcBorders>
              <w:top w:val="single" w:sz="4" w:space="0" w:color="auto"/>
              <w:left w:val="single" w:sz="4" w:space="0" w:color="auto"/>
              <w:bottom w:val="single" w:sz="4" w:space="0" w:color="auto"/>
              <w:right w:val="single" w:sz="4" w:space="0" w:color="auto"/>
            </w:tcBorders>
          </w:tcPr>
          <w:p w14:paraId="094902F3" w14:textId="77777777" w:rsidR="001E0137" w:rsidRPr="00E552B2" w:rsidRDefault="001E0137" w:rsidP="00BC23A5">
            <w:pPr>
              <w:pStyle w:val="BodyTextIndent"/>
              <w:spacing w:after="0"/>
              <w:ind w:left="0"/>
              <w:rPr>
                <w:rFonts w:ascii="Times New Roman" w:hAnsi="Times New Roman" w:cs="Times New Roman"/>
                <w:sz w:val="22"/>
                <w:szCs w:val="22"/>
              </w:rPr>
            </w:pPr>
            <w:r w:rsidRPr="00E552B2">
              <w:rPr>
                <w:rFonts w:ascii="Times New Roman" w:hAnsi="Times New Roman" w:cs="Times New Roman"/>
                <w:i/>
                <w:sz w:val="22"/>
                <w:szCs w:val="22"/>
              </w:rPr>
              <w:t xml:space="preserve">Yra/Nėra </w:t>
            </w:r>
            <w:r w:rsidRPr="00E552B2">
              <w:rPr>
                <w:rFonts w:ascii="Times New Roman" w:hAnsi="Times New Roman" w:cs="Times New Roman"/>
                <w:i/>
                <w:color w:val="2F5496" w:themeColor="accent1" w:themeShade="BF"/>
                <w:sz w:val="22"/>
                <w:szCs w:val="22"/>
              </w:rPr>
              <w:t>(nereikalinga išbraukti)</w:t>
            </w:r>
          </w:p>
        </w:tc>
      </w:tr>
      <w:tr w:rsidR="001E0137" w:rsidRPr="00E552B2" w14:paraId="3599CADE" w14:textId="77777777" w:rsidTr="00BC23A5">
        <w:tc>
          <w:tcPr>
            <w:tcW w:w="738" w:type="dxa"/>
            <w:tcBorders>
              <w:top w:val="single" w:sz="4" w:space="0" w:color="auto"/>
              <w:left w:val="single" w:sz="4" w:space="0" w:color="auto"/>
              <w:bottom w:val="single" w:sz="4" w:space="0" w:color="auto"/>
              <w:right w:val="single" w:sz="4" w:space="0" w:color="auto"/>
            </w:tcBorders>
          </w:tcPr>
          <w:p w14:paraId="78159683"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10.6.</w:t>
            </w:r>
          </w:p>
        </w:tc>
        <w:tc>
          <w:tcPr>
            <w:tcW w:w="4678" w:type="dxa"/>
            <w:tcBorders>
              <w:top w:val="single" w:sz="4" w:space="0" w:color="auto"/>
              <w:left w:val="single" w:sz="4" w:space="0" w:color="auto"/>
              <w:bottom w:val="single" w:sz="4" w:space="0" w:color="auto"/>
              <w:right w:val="single" w:sz="4" w:space="0" w:color="auto"/>
            </w:tcBorders>
          </w:tcPr>
          <w:p w14:paraId="6F3C0D6F"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Turi būti amžiaus įvertinimas.</w:t>
            </w:r>
          </w:p>
        </w:tc>
        <w:tc>
          <w:tcPr>
            <w:tcW w:w="4110" w:type="dxa"/>
            <w:tcBorders>
              <w:top w:val="single" w:sz="4" w:space="0" w:color="auto"/>
              <w:left w:val="single" w:sz="4" w:space="0" w:color="auto"/>
              <w:bottom w:val="single" w:sz="4" w:space="0" w:color="auto"/>
              <w:right w:val="single" w:sz="4" w:space="0" w:color="auto"/>
            </w:tcBorders>
          </w:tcPr>
          <w:p w14:paraId="6DDC4040" w14:textId="77777777" w:rsidR="001E0137" w:rsidRPr="00E552B2" w:rsidRDefault="001E0137" w:rsidP="00BC23A5">
            <w:pPr>
              <w:pStyle w:val="BodyTextIndent"/>
              <w:spacing w:after="0"/>
              <w:ind w:left="0"/>
              <w:rPr>
                <w:rFonts w:ascii="Times New Roman" w:hAnsi="Times New Roman" w:cs="Times New Roman"/>
                <w:sz w:val="22"/>
                <w:szCs w:val="22"/>
              </w:rPr>
            </w:pPr>
            <w:r w:rsidRPr="00E552B2">
              <w:rPr>
                <w:rFonts w:ascii="Times New Roman" w:hAnsi="Times New Roman" w:cs="Times New Roman"/>
                <w:i/>
                <w:sz w:val="22"/>
                <w:szCs w:val="22"/>
              </w:rPr>
              <w:t xml:space="preserve">Yra/Nėra </w:t>
            </w:r>
            <w:r w:rsidRPr="00E552B2">
              <w:rPr>
                <w:rFonts w:ascii="Times New Roman" w:hAnsi="Times New Roman" w:cs="Times New Roman"/>
                <w:i/>
                <w:color w:val="2F5496" w:themeColor="accent1" w:themeShade="BF"/>
                <w:sz w:val="22"/>
                <w:szCs w:val="22"/>
              </w:rPr>
              <w:t>(nereikalinga išbraukti)</w:t>
            </w:r>
          </w:p>
        </w:tc>
      </w:tr>
      <w:tr w:rsidR="001E0137" w:rsidRPr="00E552B2" w14:paraId="7ADBDA9C" w14:textId="77777777" w:rsidTr="00BC23A5">
        <w:tc>
          <w:tcPr>
            <w:tcW w:w="738" w:type="dxa"/>
            <w:tcBorders>
              <w:top w:val="single" w:sz="4" w:space="0" w:color="auto"/>
              <w:left w:val="single" w:sz="4" w:space="0" w:color="auto"/>
              <w:bottom w:val="single" w:sz="4" w:space="0" w:color="auto"/>
              <w:right w:val="single" w:sz="4" w:space="0" w:color="auto"/>
            </w:tcBorders>
          </w:tcPr>
          <w:p w14:paraId="6808649D"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10.7.</w:t>
            </w:r>
          </w:p>
        </w:tc>
        <w:tc>
          <w:tcPr>
            <w:tcW w:w="4678" w:type="dxa"/>
            <w:tcBorders>
              <w:top w:val="single" w:sz="4" w:space="0" w:color="auto"/>
              <w:left w:val="single" w:sz="4" w:space="0" w:color="auto"/>
              <w:bottom w:val="single" w:sz="4" w:space="0" w:color="auto"/>
              <w:right w:val="single" w:sz="4" w:space="0" w:color="auto"/>
            </w:tcBorders>
          </w:tcPr>
          <w:p w14:paraId="2508BD31"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Turi būti žiūrėjimo krypties įvertinimas.</w:t>
            </w:r>
          </w:p>
        </w:tc>
        <w:tc>
          <w:tcPr>
            <w:tcW w:w="4110" w:type="dxa"/>
            <w:tcBorders>
              <w:top w:val="single" w:sz="4" w:space="0" w:color="auto"/>
              <w:left w:val="single" w:sz="4" w:space="0" w:color="auto"/>
              <w:bottom w:val="single" w:sz="4" w:space="0" w:color="auto"/>
              <w:right w:val="single" w:sz="4" w:space="0" w:color="auto"/>
            </w:tcBorders>
          </w:tcPr>
          <w:p w14:paraId="5B4ED8B1" w14:textId="77777777" w:rsidR="001E0137" w:rsidRPr="00E552B2" w:rsidRDefault="001E0137" w:rsidP="00BC23A5">
            <w:pPr>
              <w:pStyle w:val="BodyTextIndent"/>
              <w:spacing w:after="0"/>
              <w:ind w:left="0"/>
              <w:rPr>
                <w:rFonts w:ascii="Times New Roman" w:hAnsi="Times New Roman" w:cs="Times New Roman"/>
                <w:b/>
                <w:sz w:val="22"/>
                <w:szCs w:val="22"/>
              </w:rPr>
            </w:pPr>
            <w:r w:rsidRPr="00E552B2">
              <w:rPr>
                <w:rFonts w:ascii="Times New Roman" w:hAnsi="Times New Roman" w:cs="Times New Roman"/>
                <w:i/>
                <w:sz w:val="22"/>
                <w:szCs w:val="22"/>
              </w:rPr>
              <w:t xml:space="preserve">Yra/Nėra </w:t>
            </w:r>
            <w:r w:rsidRPr="00E552B2">
              <w:rPr>
                <w:rFonts w:ascii="Times New Roman" w:hAnsi="Times New Roman" w:cs="Times New Roman"/>
                <w:i/>
                <w:color w:val="2F5496" w:themeColor="accent1" w:themeShade="BF"/>
                <w:sz w:val="22"/>
                <w:szCs w:val="22"/>
              </w:rPr>
              <w:t>(nereikalinga išbraukti)</w:t>
            </w:r>
          </w:p>
        </w:tc>
      </w:tr>
      <w:tr w:rsidR="001E0137" w:rsidRPr="00E552B2" w14:paraId="21486D28" w14:textId="77777777" w:rsidTr="00BC23A5">
        <w:tc>
          <w:tcPr>
            <w:tcW w:w="738" w:type="dxa"/>
            <w:tcBorders>
              <w:top w:val="single" w:sz="4" w:space="0" w:color="auto"/>
              <w:left w:val="single" w:sz="4" w:space="0" w:color="auto"/>
              <w:bottom w:val="single" w:sz="4" w:space="0" w:color="auto"/>
              <w:right w:val="single" w:sz="4" w:space="0" w:color="auto"/>
            </w:tcBorders>
          </w:tcPr>
          <w:p w14:paraId="5F5E8A7B"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sz w:val="22"/>
                <w:szCs w:val="22"/>
              </w:rPr>
              <w:t>10.8.</w:t>
            </w:r>
          </w:p>
        </w:tc>
        <w:tc>
          <w:tcPr>
            <w:tcW w:w="4678" w:type="dxa"/>
            <w:tcBorders>
              <w:top w:val="single" w:sz="4" w:space="0" w:color="auto"/>
              <w:left w:val="single" w:sz="4" w:space="0" w:color="auto"/>
              <w:bottom w:val="single" w:sz="4" w:space="0" w:color="auto"/>
              <w:right w:val="single" w:sz="4" w:space="0" w:color="auto"/>
            </w:tcBorders>
          </w:tcPr>
          <w:p w14:paraId="48F37B9B"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Turi būti matuojamų duomenų perdavimas į KNX magistralę.</w:t>
            </w:r>
          </w:p>
        </w:tc>
        <w:tc>
          <w:tcPr>
            <w:tcW w:w="4110" w:type="dxa"/>
            <w:tcBorders>
              <w:top w:val="single" w:sz="4" w:space="0" w:color="auto"/>
              <w:left w:val="single" w:sz="4" w:space="0" w:color="auto"/>
              <w:bottom w:val="single" w:sz="4" w:space="0" w:color="auto"/>
              <w:right w:val="single" w:sz="4" w:space="0" w:color="auto"/>
            </w:tcBorders>
          </w:tcPr>
          <w:p w14:paraId="3FD9CADE" w14:textId="77777777" w:rsidR="001E0137" w:rsidRPr="00E552B2" w:rsidRDefault="001E0137" w:rsidP="00BC23A5">
            <w:pPr>
              <w:pStyle w:val="BodyTextIndent"/>
              <w:spacing w:after="0"/>
              <w:ind w:left="0"/>
              <w:rPr>
                <w:rFonts w:ascii="Times New Roman" w:hAnsi="Times New Roman" w:cs="Times New Roman"/>
                <w:sz w:val="22"/>
                <w:szCs w:val="22"/>
              </w:rPr>
            </w:pPr>
            <w:r w:rsidRPr="00E552B2">
              <w:rPr>
                <w:rFonts w:ascii="Times New Roman" w:hAnsi="Times New Roman" w:cs="Times New Roman"/>
                <w:i/>
                <w:sz w:val="22"/>
                <w:szCs w:val="22"/>
              </w:rPr>
              <w:t xml:space="preserve">Yra/Nėra </w:t>
            </w:r>
            <w:r w:rsidRPr="00E552B2">
              <w:rPr>
                <w:rFonts w:ascii="Times New Roman" w:hAnsi="Times New Roman" w:cs="Times New Roman"/>
                <w:i/>
                <w:color w:val="2F5496" w:themeColor="accent1" w:themeShade="BF"/>
                <w:sz w:val="22"/>
                <w:szCs w:val="22"/>
              </w:rPr>
              <w:t>(nereikalinga išbraukti)</w:t>
            </w:r>
          </w:p>
        </w:tc>
      </w:tr>
      <w:tr w:rsidR="001E0137" w:rsidRPr="00E552B2" w14:paraId="5041526B" w14:textId="77777777" w:rsidTr="00BC23A5">
        <w:tc>
          <w:tcPr>
            <w:tcW w:w="738" w:type="dxa"/>
            <w:tcBorders>
              <w:top w:val="single" w:sz="4" w:space="0" w:color="auto"/>
              <w:left w:val="single" w:sz="4" w:space="0" w:color="auto"/>
              <w:bottom w:val="single" w:sz="4" w:space="0" w:color="auto"/>
              <w:right w:val="single" w:sz="4" w:space="0" w:color="auto"/>
            </w:tcBorders>
          </w:tcPr>
          <w:p w14:paraId="72906E72" w14:textId="77777777" w:rsidR="001E0137" w:rsidRPr="00E552B2" w:rsidRDefault="001E0137" w:rsidP="00BC23A5">
            <w:pPr>
              <w:spacing w:after="0"/>
              <w:jc w:val="center"/>
              <w:rPr>
                <w:rFonts w:ascii="Times New Roman" w:hAnsi="Times New Roman" w:cs="Times New Roman"/>
                <w:b/>
                <w:bCs/>
                <w:sz w:val="22"/>
                <w:szCs w:val="22"/>
              </w:rPr>
            </w:pPr>
            <w:r w:rsidRPr="00E552B2">
              <w:rPr>
                <w:rFonts w:ascii="Times New Roman" w:hAnsi="Times New Roman" w:cs="Times New Roman"/>
                <w:b/>
                <w:bCs/>
                <w:sz w:val="22"/>
                <w:szCs w:val="22"/>
              </w:rPr>
              <w:t xml:space="preserve">11. </w:t>
            </w:r>
          </w:p>
        </w:tc>
        <w:tc>
          <w:tcPr>
            <w:tcW w:w="4678" w:type="dxa"/>
            <w:tcBorders>
              <w:top w:val="single" w:sz="4" w:space="0" w:color="auto"/>
              <w:left w:val="single" w:sz="4" w:space="0" w:color="auto"/>
              <w:bottom w:val="single" w:sz="4" w:space="0" w:color="auto"/>
              <w:right w:val="single" w:sz="4" w:space="0" w:color="auto"/>
            </w:tcBorders>
          </w:tcPr>
          <w:p w14:paraId="29EA003B"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iCs/>
                <w:sz w:val="22"/>
                <w:szCs w:val="22"/>
              </w:rPr>
              <w:t xml:space="preserve">Elektros maitinimas turi būti vienfazis tinklas 230 V/50-60 Hz. </w:t>
            </w:r>
          </w:p>
        </w:tc>
        <w:tc>
          <w:tcPr>
            <w:tcW w:w="4110" w:type="dxa"/>
            <w:tcBorders>
              <w:top w:val="single" w:sz="4" w:space="0" w:color="auto"/>
              <w:left w:val="single" w:sz="4" w:space="0" w:color="auto"/>
              <w:bottom w:val="single" w:sz="4" w:space="0" w:color="auto"/>
              <w:right w:val="single" w:sz="4" w:space="0" w:color="auto"/>
            </w:tcBorders>
          </w:tcPr>
          <w:p w14:paraId="111791CE" w14:textId="77777777" w:rsidR="001E0137" w:rsidRPr="00E552B2" w:rsidRDefault="001E0137" w:rsidP="00BC23A5">
            <w:pPr>
              <w:pStyle w:val="BodyTextIndent"/>
              <w:spacing w:after="0"/>
              <w:ind w:left="0"/>
              <w:rPr>
                <w:rFonts w:ascii="Times New Roman" w:hAnsi="Times New Roman" w:cs="Times New Roman"/>
                <w:sz w:val="22"/>
                <w:szCs w:val="22"/>
              </w:rPr>
            </w:pPr>
          </w:p>
        </w:tc>
      </w:tr>
      <w:tr w:rsidR="001E0137" w:rsidRPr="00E552B2" w14:paraId="29A0CCCF" w14:textId="77777777" w:rsidTr="00BC23A5">
        <w:tc>
          <w:tcPr>
            <w:tcW w:w="9526" w:type="dxa"/>
            <w:gridSpan w:val="3"/>
            <w:tcBorders>
              <w:top w:val="single" w:sz="4" w:space="0" w:color="auto"/>
              <w:left w:val="single" w:sz="4" w:space="0" w:color="auto"/>
              <w:bottom w:val="single" w:sz="4" w:space="0" w:color="auto"/>
              <w:right w:val="single" w:sz="4" w:space="0" w:color="auto"/>
            </w:tcBorders>
          </w:tcPr>
          <w:p w14:paraId="7503B0C1" w14:textId="77777777" w:rsidR="001E0137" w:rsidRPr="00E552B2" w:rsidRDefault="001E0137" w:rsidP="00BC23A5">
            <w:pPr>
              <w:spacing w:after="0"/>
              <w:jc w:val="center"/>
              <w:rPr>
                <w:rFonts w:ascii="Times New Roman" w:hAnsi="Times New Roman" w:cs="Times New Roman"/>
                <w:sz w:val="22"/>
                <w:szCs w:val="22"/>
              </w:rPr>
            </w:pPr>
            <w:r w:rsidRPr="00E552B2">
              <w:rPr>
                <w:rFonts w:ascii="Times New Roman" w:hAnsi="Times New Roman" w:cs="Times New Roman"/>
                <w:b/>
                <w:bCs/>
                <w:sz w:val="22"/>
                <w:szCs w:val="22"/>
              </w:rPr>
              <w:t>Papildomi reikalavimai</w:t>
            </w:r>
          </w:p>
        </w:tc>
      </w:tr>
      <w:tr w:rsidR="001E0137" w:rsidRPr="00E552B2" w14:paraId="4E714E5C" w14:textId="77777777" w:rsidTr="00BC23A5">
        <w:tc>
          <w:tcPr>
            <w:tcW w:w="738" w:type="dxa"/>
            <w:tcBorders>
              <w:top w:val="single" w:sz="4" w:space="0" w:color="auto"/>
              <w:left w:val="single" w:sz="4" w:space="0" w:color="auto"/>
              <w:bottom w:val="single" w:sz="4" w:space="0" w:color="auto"/>
              <w:right w:val="single" w:sz="4" w:space="0" w:color="auto"/>
            </w:tcBorders>
          </w:tcPr>
          <w:p w14:paraId="18DDDBDF" w14:textId="77777777" w:rsidR="001E0137" w:rsidRPr="00E552B2" w:rsidRDefault="001E0137" w:rsidP="00BC23A5">
            <w:pPr>
              <w:spacing w:after="0"/>
              <w:jc w:val="center"/>
              <w:rPr>
                <w:rFonts w:ascii="Times New Roman" w:hAnsi="Times New Roman" w:cs="Times New Roman"/>
                <w:b/>
                <w:bCs/>
                <w:sz w:val="22"/>
                <w:szCs w:val="22"/>
              </w:rPr>
            </w:pPr>
            <w:r w:rsidRPr="00E552B2">
              <w:rPr>
                <w:rFonts w:ascii="Times New Roman" w:hAnsi="Times New Roman" w:cs="Times New Roman"/>
                <w:b/>
                <w:bCs/>
                <w:sz w:val="22"/>
                <w:szCs w:val="22"/>
              </w:rPr>
              <w:t>12</w:t>
            </w:r>
          </w:p>
        </w:tc>
        <w:tc>
          <w:tcPr>
            <w:tcW w:w="4678" w:type="dxa"/>
            <w:tcBorders>
              <w:top w:val="single" w:sz="4" w:space="0" w:color="auto"/>
              <w:left w:val="single" w:sz="4" w:space="0" w:color="auto"/>
              <w:bottom w:val="single" w:sz="4" w:space="0" w:color="auto"/>
              <w:right w:val="single" w:sz="4" w:space="0" w:color="auto"/>
            </w:tcBorders>
          </w:tcPr>
          <w:p w14:paraId="1248B61B" w14:textId="77777777" w:rsidR="001E0137" w:rsidRPr="00E552B2" w:rsidRDefault="001E0137" w:rsidP="00BC23A5">
            <w:pPr>
              <w:ind w:left="12"/>
              <w:rPr>
                <w:rFonts w:ascii="Times New Roman" w:hAnsi="Times New Roman" w:cs="Times New Roman"/>
                <w:i/>
                <w:sz w:val="22"/>
                <w:szCs w:val="22"/>
              </w:rPr>
            </w:pPr>
            <w:r w:rsidRPr="00E552B2">
              <w:rPr>
                <w:rFonts w:ascii="Times New Roman" w:hAnsi="Times New Roman" w:cs="Times New Roman"/>
                <w:i/>
                <w:sz w:val="22"/>
                <w:szCs w:val="22"/>
              </w:rPr>
              <w:t>2. Įranga ar jos atskiros dalys, virtusios atliekomis, bus tinkamos paruošti pakartotiniam naudojimui ar perdirbimui.*</w:t>
            </w:r>
          </w:p>
          <w:p w14:paraId="0A7EF737" w14:textId="77777777" w:rsidR="001E0137" w:rsidRPr="00E552B2" w:rsidRDefault="001E0137" w:rsidP="00BC23A5">
            <w:pPr>
              <w:spacing w:after="0"/>
              <w:jc w:val="both"/>
              <w:rPr>
                <w:rFonts w:ascii="Times New Roman" w:hAnsi="Times New Roman" w:cs="Times New Roman"/>
                <w:iCs/>
                <w:sz w:val="22"/>
                <w:szCs w:val="22"/>
              </w:rPr>
            </w:pPr>
            <w:r w:rsidRPr="00E552B2">
              <w:rPr>
                <w:rFonts w:ascii="Times New Roman" w:hAnsi="Times New Roman" w:cs="Times New Roman"/>
                <w:sz w:val="22"/>
                <w:szCs w:val="22"/>
              </w:rPr>
              <w:t>*</w:t>
            </w:r>
            <w:r w:rsidRPr="00E552B2">
              <w:rPr>
                <w:rFonts w:ascii="Times New Roman" w:hAnsi="Times New Roman" w:cs="Times New Roman"/>
                <w:i/>
                <w:sz w:val="22"/>
                <w:szCs w:val="22"/>
              </w:rPr>
              <w:t>Reikalavimas taikomas vadovaujantis Lietuvos Respublikos aplinkos ministro 2022 m. gruodžio 13 d. įsakymu Nr. D1-401 patvirtinto aplinkos apsaugos kriterijų taikymo, vykdant žaliuosius pirkimus, tvarkos aprašo II skyriaus 4.4.4.4. punktu</w:t>
            </w:r>
          </w:p>
        </w:tc>
        <w:tc>
          <w:tcPr>
            <w:tcW w:w="4110" w:type="dxa"/>
            <w:tcBorders>
              <w:top w:val="single" w:sz="4" w:space="0" w:color="auto"/>
              <w:left w:val="single" w:sz="4" w:space="0" w:color="auto"/>
              <w:bottom w:val="single" w:sz="4" w:space="0" w:color="auto"/>
              <w:right w:val="single" w:sz="4" w:space="0" w:color="auto"/>
            </w:tcBorders>
          </w:tcPr>
          <w:p w14:paraId="43DE9E72" w14:textId="77777777" w:rsidR="001E0137" w:rsidRPr="00E552B2" w:rsidRDefault="001E0137" w:rsidP="00BC23A5">
            <w:pPr>
              <w:pStyle w:val="BodyTextIndent"/>
              <w:spacing w:after="0"/>
              <w:ind w:left="0"/>
              <w:rPr>
                <w:rFonts w:ascii="Times New Roman" w:hAnsi="Times New Roman" w:cs="Times New Roman"/>
                <w:sz w:val="22"/>
                <w:szCs w:val="22"/>
              </w:rPr>
            </w:pPr>
            <w:r w:rsidRPr="00E552B2">
              <w:rPr>
                <w:rFonts w:ascii="Times New Roman" w:hAnsi="Times New Roman" w:cs="Times New Roman"/>
                <w:i/>
                <w:sz w:val="22"/>
                <w:szCs w:val="22"/>
              </w:rPr>
              <w:t xml:space="preserve">Taip/Ne </w:t>
            </w:r>
            <w:r w:rsidRPr="00E552B2">
              <w:rPr>
                <w:rFonts w:ascii="Times New Roman" w:hAnsi="Times New Roman" w:cs="Times New Roman"/>
                <w:i/>
                <w:color w:val="2F5496" w:themeColor="accent1" w:themeShade="BF"/>
                <w:sz w:val="22"/>
                <w:szCs w:val="22"/>
              </w:rPr>
              <w:t>(nereikalinga išbraukti)</w:t>
            </w:r>
          </w:p>
        </w:tc>
      </w:tr>
    </w:tbl>
    <w:p w14:paraId="6BD7FC2E" w14:textId="77777777" w:rsidR="001E0137" w:rsidRPr="00E552B2" w:rsidRDefault="001E0137" w:rsidP="001E0137">
      <w:pPr>
        <w:spacing w:after="0"/>
        <w:jc w:val="both"/>
        <w:rPr>
          <w:rFonts w:ascii="Times New Roman" w:hAnsi="Times New Roman" w:cs="Times New Roman"/>
          <w:b/>
          <w:bCs/>
          <w:smallCaps/>
          <w:sz w:val="22"/>
          <w:szCs w:val="22"/>
        </w:rPr>
      </w:pPr>
      <w:r w:rsidRPr="00E552B2">
        <w:rPr>
          <w:rFonts w:ascii="Times New Roman" w:hAnsi="Times New Roman" w:cs="Times New Roman"/>
          <w:bCs/>
          <w:sz w:val="22"/>
          <w:szCs w:val="22"/>
        </w:rPr>
        <w:t>Jei perkančiajai organizacijai kyla klausimų dėl techninės specifikacijos atitikimo tiekėjo siūlomoms charakteristikoms, perkančioji organizacija pasilieka sau teisę paprašyti tiekėjo pateikti gamintojo techninę dokumentaciją (anglų arba lietuvių kalba), kuri patvirtina siūlomų prekių atitikimą keliamiems reikalavimams.</w:t>
      </w:r>
    </w:p>
    <w:p w14:paraId="480BA7D8" w14:textId="5D6792D1" w:rsidR="008F2589" w:rsidRPr="001E0137" w:rsidRDefault="008F2589" w:rsidP="001E0137">
      <w:bookmarkStart w:id="1" w:name="_GoBack"/>
      <w:bookmarkEnd w:id="1"/>
    </w:p>
    <w:sectPr w:rsidR="008F2589" w:rsidRPr="001E0137" w:rsidSect="0082687C">
      <w:footerReference w:type="first" r:id="rId7"/>
      <w:pgSz w:w="11907" w:h="16840" w:code="9"/>
      <w:pgMar w:top="1134" w:right="567" w:bottom="567"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E542D" w14:textId="77777777" w:rsidR="003F5CFE" w:rsidRDefault="003F5CFE" w:rsidP="008F2589">
      <w:pPr>
        <w:spacing w:after="0" w:line="240" w:lineRule="auto"/>
      </w:pPr>
      <w:r>
        <w:separator/>
      </w:r>
    </w:p>
  </w:endnote>
  <w:endnote w:type="continuationSeparator" w:id="0">
    <w:p w14:paraId="336E77B4" w14:textId="77777777" w:rsidR="003F5CFE" w:rsidRDefault="003F5CFE" w:rsidP="008F2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891628"/>
      <w:docPartObj>
        <w:docPartGallery w:val="Page Numbers (Bottom of Page)"/>
        <w:docPartUnique/>
      </w:docPartObj>
    </w:sdtPr>
    <w:sdtEndPr/>
    <w:sdtContent>
      <w:p w14:paraId="5893C35C" w14:textId="5F040C68" w:rsidR="00FF5BD3" w:rsidRDefault="00FF5BD3">
        <w:pPr>
          <w:pStyle w:val="Footer"/>
          <w:jc w:val="right"/>
        </w:pPr>
        <w:r>
          <w:fldChar w:fldCharType="begin"/>
        </w:r>
        <w:r>
          <w:instrText>PAGE   \* MERGEFORMAT</w:instrText>
        </w:r>
        <w:r>
          <w:fldChar w:fldCharType="separate"/>
        </w:r>
        <w:r w:rsidR="002D54FB">
          <w:rPr>
            <w:noProof/>
          </w:rPr>
          <w:t>5</w:t>
        </w:r>
        <w:r>
          <w:fldChar w:fldCharType="end"/>
        </w:r>
      </w:p>
    </w:sdtContent>
  </w:sdt>
  <w:p w14:paraId="5F95275C" w14:textId="77777777" w:rsidR="00BE2A08" w:rsidRDefault="00BE2A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E0564" w14:textId="77777777" w:rsidR="003F5CFE" w:rsidRDefault="003F5CFE" w:rsidP="008F2589">
      <w:pPr>
        <w:spacing w:after="0" w:line="240" w:lineRule="auto"/>
      </w:pPr>
      <w:r>
        <w:separator/>
      </w:r>
    </w:p>
  </w:footnote>
  <w:footnote w:type="continuationSeparator" w:id="0">
    <w:p w14:paraId="12E5DA95" w14:textId="77777777" w:rsidR="003F5CFE" w:rsidRDefault="003F5CFE" w:rsidP="008F25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5D16"/>
    <w:multiLevelType w:val="hybridMultilevel"/>
    <w:tmpl w:val="7BC2384C"/>
    <w:lvl w:ilvl="0" w:tplc="5A62B8FA">
      <w:start w:val="68"/>
      <w:numFmt w:val="decimal"/>
      <w:lvlText w:val="%1."/>
      <w:lvlJc w:val="left"/>
      <w:pPr>
        <w:tabs>
          <w:tab w:val="num" w:pos="360"/>
        </w:tabs>
        <w:ind w:left="360" w:hanging="360"/>
      </w:pPr>
      <w:rPr>
        <w:rFonts w:ascii="Times New Roman" w:hAnsi="Times New Roman" w:hint="default"/>
        <w:b w:val="0"/>
        <w:i w:val="0"/>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7D549744">
      <w:start w:val="1"/>
      <w:numFmt w:val="upperRoman"/>
      <w:lvlText w:val="%4."/>
      <w:lvlJc w:val="left"/>
      <w:pPr>
        <w:tabs>
          <w:tab w:val="num" w:pos="1077"/>
        </w:tabs>
        <w:ind w:left="1077" w:hanging="357"/>
      </w:pPr>
      <w:rPr>
        <w:rFonts w:hint="default"/>
        <w:b w:val="0"/>
        <w:i w:val="0"/>
        <w:sz w:val="24"/>
        <w:szCs w:val="24"/>
      </w:r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E3EAF"/>
    <w:multiLevelType w:val="multilevel"/>
    <w:tmpl w:val="501467CA"/>
    <w:lvl w:ilvl="0">
      <w:start w:val="10"/>
      <w:numFmt w:val="decimal"/>
      <w:lvlText w:val="%1."/>
      <w:lvlJc w:val="left"/>
      <w:pPr>
        <w:ind w:left="3883" w:hanging="480"/>
      </w:pPr>
      <w:rPr>
        <w:rFonts w:hint="default"/>
        <w:b w:val="0"/>
        <w:i w:val="0"/>
        <w:strike w:val="0"/>
        <w:color w:val="auto"/>
      </w:rPr>
    </w:lvl>
    <w:lvl w:ilvl="1">
      <w:start w:val="1"/>
      <w:numFmt w:val="decimal"/>
      <w:lvlText w:val="%1.%2."/>
      <w:lvlJc w:val="left"/>
      <w:pPr>
        <w:ind w:left="1473" w:hanging="480"/>
      </w:pPr>
      <w:rPr>
        <w:rFonts w:hint="default"/>
        <w:b w:val="0"/>
        <w:i w:val="0"/>
        <w:color w:val="auto"/>
      </w:rPr>
    </w:lvl>
    <w:lvl w:ilvl="2">
      <w:start w:val="1"/>
      <w:numFmt w:val="decimal"/>
      <w:lvlText w:val="%1.%2.%3."/>
      <w:lvlJc w:val="left"/>
      <w:pPr>
        <w:ind w:left="2706" w:hanging="720"/>
      </w:pPr>
      <w:rPr>
        <w:rFonts w:hint="default"/>
        <w:b/>
        <w:i/>
      </w:rPr>
    </w:lvl>
    <w:lvl w:ilvl="3">
      <w:start w:val="1"/>
      <w:numFmt w:val="decimal"/>
      <w:lvlText w:val="%1.%2.%3.%4."/>
      <w:lvlJc w:val="left"/>
      <w:pPr>
        <w:ind w:left="3699" w:hanging="720"/>
      </w:pPr>
      <w:rPr>
        <w:rFonts w:hint="default"/>
        <w:b/>
        <w:i/>
      </w:rPr>
    </w:lvl>
    <w:lvl w:ilvl="4">
      <w:start w:val="1"/>
      <w:numFmt w:val="decimal"/>
      <w:lvlText w:val="%1.%2.%3.%4.%5."/>
      <w:lvlJc w:val="left"/>
      <w:pPr>
        <w:ind w:left="5052" w:hanging="1080"/>
      </w:pPr>
      <w:rPr>
        <w:rFonts w:hint="default"/>
        <w:b/>
        <w:i/>
      </w:rPr>
    </w:lvl>
    <w:lvl w:ilvl="5">
      <w:start w:val="1"/>
      <w:numFmt w:val="decimal"/>
      <w:lvlText w:val="%1.%2.%3.%4.%5.%6."/>
      <w:lvlJc w:val="left"/>
      <w:pPr>
        <w:ind w:left="6045" w:hanging="1080"/>
      </w:pPr>
      <w:rPr>
        <w:rFonts w:hint="default"/>
        <w:b/>
        <w:i/>
      </w:rPr>
    </w:lvl>
    <w:lvl w:ilvl="6">
      <w:start w:val="1"/>
      <w:numFmt w:val="decimal"/>
      <w:lvlText w:val="%1.%2.%3.%4.%5.%6.%7."/>
      <w:lvlJc w:val="left"/>
      <w:pPr>
        <w:ind w:left="7398" w:hanging="1440"/>
      </w:pPr>
      <w:rPr>
        <w:rFonts w:hint="default"/>
        <w:b/>
        <w:i/>
      </w:rPr>
    </w:lvl>
    <w:lvl w:ilvl="7">
      <w:start w:val="1"/>
      <w:numFmt w:val="decimal"/>
      <w:lvlText w:val="%1.%2.%3.%4.%5.%6.%7.%8."/>
      <w:lvlJc w:val="left"/>
      <w:pPr>
        <w:ind w:left="8391" w:hanging="1440"/>
      </w:pPr>
      <w:rPr>
        <w:rFonts w:hint="default"/>
        <w:b/>
        <w:i/>
      </w:rPr>
    </w:lvl>
    <w:lvl w:ilvl="8">
      <w:start w:val="1"/>
      <w:numFmt w:val="decimal"/>
      <w:lvlText w:val="%1.%2.%3.%4.%5.%6.%7.%8.%9."/>
      <w:lvlJc w:val="left"/>
      <w:pPr>
        <w:ind w:left="9744" w:hanging="1800"/>
      </w:pPr>
      <w:rPr>
        <w:rFonts w:hint="default"/>
        <w:b/>
        <w:i/>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C2C1765"/>
    <w:multiLevelType w:val="hybridMultilevel"/>
    <w:tmpl w:val="24809EA8"/>
    <w:lvl w:ilvl="0" w:tplc="A97C7ACA">
      <w:start w:val="1"/>
      <w:numFmt w:val="decimal"/>
      <w:lvlText w:val="%1."/>
      <w:lvlJc w:val="left"/>
      <w:pPr>
        <w:ind w:left="1137" w:hanging="57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A7C4675"/>
    <w:multiLevelType w:val="multilevel"/>
    <w:tmpl w:val="0E88CFB4"/>
    <w:lvl w:ilvl="0">
      <w:start w:val="1"/>
      <w:numFmt w:val="decimal"/>
      <w:lvlText w:val="%1."/>
      <w:lvlJc w:val="left"/>
      <w:pPr>
        <w:ind w:left="4188" w:hanging="360"/>
      </w:pPr>
      <w:rPr>
        <w:b/>
      </w:rPr>
    </w:lvl>
    <w:lvl w:ilvl="1">
      <w:start w:val="1"/>
      <w:numFmt w:val="decimal"/>
      <w:isLgl/>
      <w:lvlText w:val="%1.%2."/>
      <w:lvlJc w:val="left"/>
      <w:pPr>
        <w:ind w:left="480" w:hanging="480"/>
      </w:pPr>
      <w:rPr>
        <w:b w:val="0"/>
      </w:rPr>
    </w:lvl>
    <w:lvl w:ilvl="2">
      <w:start w:val="1"/>
      <w:numFmt w:val="decimal"/>
      <w:isLgl/>
      <w:lvlText w:val="%1.%2.%3."/>
      <w:lvlJc w:val="left"/>
      <w:pPr>
        <w:ind w:left="4265" w:hanging="720"/>
      </w:pPr>
      <w:rPr>
        <w:b w:val="0"/>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7"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8"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C55FB7"/>
    <w:multiLevelType w:val="multilevel"/>
    <w:tmpl w:val="5CC43CB0"/>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59F4B2A"/>
    <w:multiLevelType w:val="hybridMultilevel"/>
    <w:tmpl w:val="7AE8A178"/>
    <w:lvl w:ilvl="0" w:tplc="0427000F">
      <w:start w:val="1"/>
      <w:numFmt w:val="decimal"/>
      <w:lvlText w:val="%1."/>
      <w:lvlJc w:val="left"/>
      <w:pPr>
        <w:ind w:left="1210" w:hanging="360"/>
      </w:pPr>
      <w:rPr>
        <w:rFonts w:hint="default"/>
      </w:rPr>
    </w:lvl>
    <w:lvl w:ilvl="1" w:tplc="04270019" w:tentative="1">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98907D6"/>
    <w:multiLevelType w:val="hybridMultilevel"/>
    <w:tmpl w:val="FBC081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53323D"/>
    <w:multiLevelType w:val="multilevel"/>
    <w:tmpl w:val="E5185E0A"/>
    <w:lvl w:ilvl="0">
      <w:start w:val="1"/>
      <w:numFmt w:val="decimal"/>
      <w:lvlText w:val="%1."/>
      <w:lvlJc w:val="left"/>
      <w:pPr>
        <w:tabs>
          <w:tab w:val="num" w:pos="576"/>
        </w:tabs>
        <w:ind w:left="0" w:firstLine="0"/>
      </w:pPr>
      <w:rPr>
        <w:rFonts w:ascii="Tahoma" w:hAnsi="Tahoma" w:cs="Times New Roman" w:hint="default"/>
        <w:b/>
        <w:i w:val="0"/>
        <w:caps/>
        <w:sz w:val="16"/>
      </w:rPr>
    </w:lvl>
    <w:lvl w:ilvl="1">
      <w:start w:val="1"/>
      <w:numFmt w:val="decimal"/>
      <w:lvlText w:val="%1.%2."/>
      <w:lvlJc w:val="left"/>
      <w:pPr>
        <w:tabs>
          <w:tab w:val="num" w:pos="1054"/>
        </w:tabs>
        <w:ind w:left="478" w:firstLine="0"/>
      </w:pPr>
      <w:rPr>
        <w:rFonts w:ascii="Times New Roman" w:hAnsi="Times New Roman" w:cs="Times New Roman" w:hint="default"/>
        <w:b w:val="0"/>
        <w:i w:val="0"/>
        <w:strike w:val="0"/>
        <w:dstrike w:val="0"/>
        <w:color w:val="000000"/>
        <w:sz w:val="22"/>
        <w:szCs w:val="22"/>
        <w:u w:val="none"/>
        <w:effect w:val="none"/>
        <w:vertAlign w:val="baseline"/>
      </w:rPr>
    </w:lvl>
    <w:lvl w:ilvl="2">
      <w:start w:val="1"/>
      <w:numFmt w:val="decimal"/>
      <w:lvlText w:val="%1.%2.%3."/>
      <w:lvlJc w:val="left"/>
      <w:pPr>
        <w:tabs>
          <w:tab w:val="num" w:pos="1286"/>
        </w:tabs>
        <w:ind w:left="710" w:firstLine="0"/>
      </w:pPr>
      <w:rPr>
        <w:rFonts w:ascii="Times New Roman" w:hAnsi="Times New Roman" w:cs="Times New Roman" w:hint="default"/>
        <w:b w:val="0"/>
        <w:i w:val="0"/>
        <w:sz w:val="22"/>
        <w:szCs w:val="22"/>
      </w:rPr>
    </w:lvl>
    <w:lvl w:ilvl="3">
      <w:start w:val="1"/>
      <w:numFmt w:val="decimal"/>
      <w:lvlText w:val="(%4)"/>
      <w:lvlJc w:val="left"/>
      <w:pPr>
        <w:tabs>
          <w:tab w:val="num" w:pos="1350"/>
        </w:tabs>
        <w:ind w:left="1710" w:hanging="360"/>
      </w:pPr>
    </w:lvl>
    <w:lvl w:ilvl="4">
      <w:start w:val="1"/>
      <w:numFmt w:val="lowerLetter"/>
      <w:lvlText w:val="(%5)"/>
      <w:lvlJc w:val="left"/>
      <w:pPr>
        <w:tabs>
          <w:tab w:val="num" w:pos="2070"/>
        </w:tabs>
        <w:ind w:left="2070" w:hanging="360"/>
      </w:pPr>
    </w:lvl>
    <w:lvl w:ilvl="5">
      <w:start w:val="1"/>
      <w:numFmt w:val="lowerRoman"/>
      <w:lvlText w:val="(%6)"/>
      <w:lvlJc w:val="left"/>
      <w:pPr>
        <w:tabs>
          <w:tab w:val="num" w:pos="2430"/>
        </w:tabs>
        <w:ind w:left="2430" w:hanging="360"/>
      </w:pPr>
    </w:lvl>
    <w:lvl w:ilvl="6">
      <w:start w:val="1"/>
      <w:numFmt w:val="decimal"/>
      <w:lvlText w:val="%7."/>
      <w:lvlJc w:val="left"/>
      <w:pPr>
        <w:tabs>
          <w:tab w:val="num" w:pos="2790"/>
        </w:tabs>
        <w:ind w:left="2790" w:hanging="360"/>
      </w:pPr>
    </w:lvl>
    <w:lvl w:ilvl="7">
      <w:start w:val="1"/>
      <w:numFmt w:val="lowerLetter"/>
      <w:lvlText w:val="%8."/>
      <w:lvlJc w:val="left"/>
      <w:pPr>
        <w:tabs>
          <w:tab w:val="num" w:pos="3150"/>
        </w:tabs>
        <w:ind w:left="3150" w:hanging="360"/>
      </w:pPr>
    </w:lvl>
    <w:lvl w:ilvl="8">
      <w:start w:val="1"/>
      <w:numFmt w:val="lowerRoman"/>
      <w:lvlText w:val="%9."/>
      <w:lvlJc w:val="left"/>
      <w:pPr>
        <w:tabs>
          <w:tab w:val="num" w:pos="3510"/>
        </w:tabs>
        <w:ind w:left="3510" w:hanging="360"/>
      </w:pPr>
    </w:lvl>
  </w:abstractNum>
  <w:abstractNum w:abstractNumId="14"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49A05163"/>
    <w:multiLevelType w:val="multilevel"/>
    <w:tmpl w:val="51A8F9BA"/>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bCs/>
      </w:rPr>
    </w:lvl>
    <w:lvl w:ilvl="2">
      <w:start w:val="1"/>
      <w:numFmt w:val="decimal"/>
      <w:lvlText w:val="%1.%2.%3."/>
      <w:lvlJc w:val="left"/>
      <w:pPr>
        <w:ind w:left="720" w:hanging="720"/>
      </w:pPr>
      <w:rPr>
        <w:rFonts w:hint="default"/>
        <w:strike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4C8968B7"/>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4E392F7F"/>
    <w:multiLevelType w:val="hybridMultilevel"/>
    <w:tmpl w:val="9AA405F6"/>
    <w:lvl w:ilvl="0" w:tplc="FDF2F8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809CB"/>
    <w:multiLevelType w:val="multilevel"/>
    <w:tmpl w:val="71FC4F90"/>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ascii="Times New Roman" w:eastAsia="Calibri" w:hAnsi="Times New Roman" w:cs="Times New Roman"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50947985"/>
    <w:multiLevelType w:val="hybridMultilevel"/>
    <w:tmpl w:val="B2225F78"/>
    <w:lvl w:ilvl="0" w:tplc="A4FE200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8CC374F"/>
    <w:multiLevelType w:val="hybridMultilevel"/>
    <w:tmpl w:val="935245EC"/>
    <w:lvl w:ilvl="0" w:tplc="221E505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313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C4026AC"/>
    <w:multiLevelType w:val="hybridMultilevel"/>
    <w:tmpl w:val="21F4EC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0A82C11"/>
    <w:multiLevelType w:val="hybridMultilevel"/>
    <w:tmpl w:val="91BC6E5A"/>
    <w:lvl w:ilvl="0" w:tplc="22BCCEF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7" w15:restartNumberingAfterBreak="0">
    <w:nsid w:val="746F1239"/>
    <w:multiLevelType w:val="multilevel"/>
    <w:tmpl w:val="9FAC30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8F75F83"/>
    <w:multiLevelType w:val="hybridMultilevel"/>
    <w:tmpl w:val="B8E4AB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8"/>
  </w:num>
  <w:num w:numId="2">
    <w:abstractNumId w:val="5"/>
  </w:num>
  <w:num w:numId="3">
    <w:abstractNumId w:val="25"/>
  </w:num>
  <w:num w:numId="4">
    <w:abstractNumId w:val="30"/>
  </w:num>
  <w:num w:numId="5">
    <w:abstractNumId w:val="23"/>
  </w:num>
  <w:num w:numId="6">
    <w:abstractNumId w:val="39"/>
  </w:num>
  <w:num w:numId="7">
    <w:abstractNumId w:val="37"/>
  </w:num>
  <w:num w:numId="8">
    <w:abstractNumId w:val="3"/>
  </w:num>
  <w:num w:numId="9">
    <w:abstractNumId w:val="35"/>
  </w:num>
  <w:num w:numId="10">
    <w:abstractNumId w:val="29"/>
  </w:num>
  <w:num w:numId="11">
    <w:abstractNumId w:val="20"/>
  </w:num>
  <w:num w:numId="12">
    <w:abstractNumId w:val="32"/>
  </w:num>
  <w:num w:numId="13">
    <w:abstractNumId w:val="36"/>
  </w:num>
  <w:num w:numId="14">
    <w:abstractNumId w:val="11"/>
  </w:num>
  <w:num w:numId="15">
    <w:abstractNumId w:val="27"/>
  </w:num>
  <w:num w:numId="16">
    <w:abstractNumId w:val="24"/>
  </w:num>
  <w:num w:numId="17">
    <w:abstractNumId w:val="34"/>
  </w:num>
  <w:num w:numId="18">
    <w:abstractNumId w:val="16"/>
  </w:num>
  <w:num w:numId="19">
    <w:abstractNumId w:val="26"/>
  </w:num>
  <w:num w:numId="20">
    <w:abstractNumId w:val="31"/>
  </w:num>
  <w:num w:numId="21">
    <w:abstractNumId w:val="1"/>
  </w:num>
  <w:num w:numId="22">
    <w:abstractNumId w:val="15"/>
  </w:num>
  <w:num w:numId="23">
    <w:abstractNumId w:val="10"/>
  </w:num>
  <w:num w:numId="24">
    <w:abstractNumId w:val="33"/>
  </w:num>
  <w:num w:numId="25">
    <w:abstractNumId w:val="7"/>
  </w:num>
  <w:num w:numId="26">
    <w:abstractNumId w:val="0"/>
  </w:num>
  <w:num w:numId="27">
    <w:abstractNumId w:val="7"/>
    <w:lvlOverride w:ilvl="0">
      <w:startOverride w:val="1"/>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4"/>
  </w:num>
  <w:num w:numId="30">
    <w:abstractNumId w:val="6"/>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12"/>
  </w:num>
  <w:num w:numId="35">
    <w:abstractNumId w:val="17"/>
  </w:num>
  <w:num w:numId="36">
    <w:abstractNumId w:val="21"/>
  </w:num>
  <w:num w:numId="37">
    <w:abstractNumId w:val="14"/>
  </w:num>
  <w:num w:numId="38">
    <w:abstractNumId w:val="19"/>
  </w:num>
  <w:num w:numId="39">
    <w:abstractNumId w:val="28"/>
  </w:num>
  <w:num w:numId="40">
    <w:abstractNumId w:val="22"/>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589"/>
    <w:rsid w:val="00012D3A"/>
    <w:rsid w:val="0002024F"/>
    <w:rsid w:val="000446E0"/>
    <w:rsid w:val="000619E2"/>
    <w:rsid w:val="00071B83"/>
    <w:rsid w:val="00096DB6"/>
    <w:rsid w:val="000A2DF8"/>
    <w:rsid w:val="000A4162"/>
    <w:rsid w:val="000B1C49"/>
    <w:rsid w:val="000F1B66"/>
    <w:rsid w:val="000F1D90"/>
    <w:rsid w:val="000F2F0E"/>
    <w:rsid w:val="000F4B83"/>
    <w:rsid w:val="0010789B"/>
    <w:rsid w:val="00125409"/>
    <w:rsid w:val="0012634A"/>
    <w:rsid w:val="00127BD6"/>
    <w:rsid w:val="00131BB6"/>
    <w:rsid w:val="00150132"/>
    <w:rsid w:val="001514EA"/>
    <w:rsid w:val="00164913"/>
    <w:rsid w:val="00171E8F"/>
    <w:rsid w:val="00176F6E"/>
    <w:rsid w:val="00190428"/>
    <w:rsid w:val="001A0B09"/>
    <w:rsid w:val="001A433E"/>
    <w:rsid w:val="001B2102"/>
    <w:rsid w:val="001B31C1"/>
    <w:rsid w:val="001C7A9F"/>
    <w:rsid w:val="001E0137"/>
    <w:rsid w:val="001E62D5"/>
    <w:rsid w:val="001F26DC"/>
    <w:rsid w:val="001F2AA3"/>
    <w:rsid w:val="00224F1B"/>
    <w:rsid w:val="0022620C"/>
    <w:rsid w:val="002426A3"/>
    <w:rsid w:val="002509E0"/>
    <w:rsid w:val="00260F44"/>
    <w:rsid w:val="00277F6E"/>
    <w:rsid w:val="0028797D"/>
    <w:rsid w:val="0029423C"/>
    <w:rsid w:val="002A2328"/>
    <w:rsid w:val="002C685A"/>
    <w:rsid w:val="002D12BB"/>
    <w:rsid w:val="002D4166"/>
    <w:rsid w:val="002D54FB"/>
    <w:rsid w:val="002E22C6"/>
    <w:rsid w:val="002F20D8"/>
    <w:rsid w:val="002F5FA2"/>
    <w:rsid w:val="00317B65"/>
    <w:rsid w:val="003243F9"/>
    <w:rsid w:val="00327F2F"/>
    <w:rsid w:val="0034230D"/>
    <w:rsid w:val="00346096"/>
    <w:rsid w:val="00370020"/>
    <w:rsid w:val="003734EF"/>
    <w:rsid w:val="003809C0"/>
    <w:rsid w:val="00381708"/>
    <w:rsid w:val="00384AC4"/>
    <w:rsid w:val="0039542A"/>
    <w:rsid w:val="003B1103"/>
    <w:rsid w:val="003B667B"/>
    <w:rsid w:val="003D3059"/>
    <w:rsid w:val="003D7E6A"/>
    <w:rsid w:val="003E0141"/>
    <w:rsid w:val="003E6656"/>
    <w:rsid w:val="003F5CFE"/>
    <w:rsid w:val="0040092C"/>
    <w:rsid w:val="0043169E"/>
    <w:rsid w:val="00431752"/>
    <w:rsid w:val="00431EA2"/>
    <w:rsid w:val="0043352E"/>
    <w:rsid w:val="00434A6E"/>
    <w:rsid w:val="0045638A"/>
    <w:rsid w:val="004626AE"/>
    <w:rsid w:val="0046296C"/>
    <w:rsid w:val="00474551"/>
    <w:rsid w:val="004764AD"/>
    <w:rsid w:val="00484467"/>
    <w:rsid w:val="0048686E"/>
    <w:rsid w:val="00490E9A"/>
    <w:rsid w:val="004A18F2"/>
    <w:rsid w:val="004A1D5A"/>
    <w:rsid w:val="004A58C8"/>
    <w:rsid w:val="004B5BD3"/>
    <w:rsid w:val="004B7474"/>
    <w:rsid w:val="004C7425"/>
    <w:rsid w:val="004D0CF5"/>
    <w:rsid w:val="004F0099"/>
    <w:rsid w:val="00500C90"/>
    <w:rsid w:val="00504EEA"/>
    <w:rsid w:val="00521474"/>
    <w:rsid w:val="005270EB"/>
    <w:rsid w:val="00527DFE"/>
    <w:rsid w:val="00544A15"/>
    <w:rsid w:val="00545BBA"/>
    <w:rsid w:val="00557221"/>
    <w:rsid w:val="00565C9D"/>
    <w:rsid w:val="00570BF8"/>
    <w:rsid w:val="00574D6F"/>
    <w:rsid w:val="00581844"/>
    <w:rsid w:val="00584474"/>
    <w:rsid w:val="0058452D"/>
    <w:rsid w:val="00587074"/>
    <w:rsid w:val="005A034E"/>
    <w:rsid w:val="005C5DD8"/>
    <w:rsid w:val="005C6539"/>
    <w:rsid w:val="005D1CB7"/>
    <w:rsid w:val="005D3126"/>
    <w:rsid w:val="005F0290"/>
    <w:rsid w:val="006030FA"/>
    <w:rsid w:val="00604A37"/>
    <w:rsid w:val="006120A6"/>
    <w:rsid w:val="006224EC"/>
    <w:rsid w:val="00632B68"/>
    <w:rsid w:val="00632D3E"/>
    <w:rsid w:val="00646B5B"/>
    <w:rsid w:val="00664C3D"/>
    <w:rsid w:val="00664F5E"/>
    <w:rsid w:val="00684506"/>
    <w:rsid w:val="006901CA"/>
    <w:rsid w:val="00695851"/>
    <w:rsid w:val="006A7A68"/>
    <w:rsid w:val="006C4E93"/>
    <w:rsid w:val="00713A6C"/>
    <w:rsid w:val="00742597"/>
    <w:rsid w:val="00760414"/>
    <w:rsid w:val="00767986"/>
    <w:rsid w:val="007851F3"/>
    <w:rsid w:val="00785DEA"/>
    <w:rsid w:val="00786BA0"/>
    <w:rsid w:val="0079661D"/>
    <w:rsid w:val="007B0F4E"/>
    <w:rsid w:val="007C0FB6"/>
    <w:rsid w:val="007C1A93"/>
    <w:rsid w:val="007E2D63"/>
    <w:rsid w:val="007E337F"/>
    <w:rsid w:val="007E6C5E"/>
    <w:rsid w:val="007F288D"/>
    <w:rsid w:val="007F5680"/>
    <w:rsid w:val="0080794C"/>
    <w:rsid w:val="008171F8"/>
    <w:rsid w:val="0082587A"/>
    <w:rsid w:val="00825E6B"/>
    <w:rsid w:val="0082687C"/>
    <w:rsid w:val="00831C10"/>
    <w:rsid w:val="00842B1D"/>
    <w:rsid w:val="00854E1C"/>
    <w:rsid w:val="00864B7E"/>
    <w:rsid w:val="00864F62"/>
    <w:rsid w:val="0086671B"/>
    <w:rsid w:val="0087480C"/>
    <w:rsid w:val="008832AB"/>
    <w:rsid w:val="00891EF9"/>
    <w:rsid w:val="008B4C66"/>
    <w:rsid w:val="008C2279"/>
    <w:rsid w:val="008F2589"/>
    <w:rsid w:val="008F46F9"/>
    <w:rsid w:val="008F510B"/>
    <w:rsid w:val="008F6703"/>
    <w:rsid w:val="00915B23"/>
    <w:rsid w:val="00923B08"/>
    <w:rsid w:val="00924EAF"/>
    <w:rsid w:val="009568C4"/>
    <w:rsid w:val="0097217E"/>
    <w:rsid w:val="00983ADE"/>
    <w:rsid w:val="00994A2C"/>
    <w:rsid w:val="009A7BE7"/>
    <w:rsid w:val="009B5207"/>
    <w:rsid w:val="009C34B0"/>
    <w:rsid w:val="009C7BB2"/>
    <w:rsid w:val="009D185B"/>
    <w:rsid w:val="009E0F70"/>
    <w:rsid w:val="009F1F4D"/>
    <w:rsid w:val="009F3498"/>
    <w:rsid w:val="00A119E8"/>
    <w:rsid w:val="00A25F89"/>
    <w:rsid w:val="00A337DA"/>
    <w:rsid w:val="00A43D69"/>
    <w:rsid w:val="00A43D71"/>
    <w:rsid w:val="00A5287D"/>
    <w:rsid w:val="00A570EF"/>
    <w:rsid w:val="00A57FA8"/>
    <w:rsid w:val="00A730AB"/>
    <w:rsid w:val="00AA3FF1"/>
    <w:rsid w:val="00AB738D"/>
    <w:rsid w:val="00AD49F7"/>
    <w:rsid w:val="00AE4B03"/>
    <w:rsid w:val="00AE72C0"/>
    <w:rsid w:val="00B01938"/>
    <w:rsid w:val="00B071DF"/>
    <w:rsid w:val="00B261EE"/>
    <w:rsid w:val="00B317BB"/>
    <w:rsid w:val="00B41FCF"/>
    <w:rsid w:val="00B452FB"/>
    <w:rsid w:val="00B5265E"/>
    <w:rsid w:val="00B57630"/>
    <w:rsid w:val="00B61B4D"/>
    <w:rsid w:val="00B63E87"/>
    <w:rsid w:val="00B87027"/>
    <w:rsid w:val="00B90087"/>
    <w:rsid w:val="00BA799A"/>
    <w:rsid w:val="00BB38CF"/>
    <w:rsid w:val="00BD74A9"/>
    <w:rsid w:val="00BE2183"/>
    <w:rsid w:val="00BE2A08"/>
    <w:rsid w:val="00BE423B"/>
    <w:rsid w:val="00BF3755"/>
    <w:rsid w:val="00BF4CA7"/>
    <w:rsid w:val="00C020AC"/>
    <w:rsid w:val="00C05F57"/>
    <w:rsid w:val="00C103F8"/>
    <w:rsid w:val="00C217DA"/>
    <w:rsid w:val="00C269D0"/>
    <w:rsid w:val="00C356A6"/>
    <w:rsid w:val="00C64DDC"/>
    <w:rsid w:val="00C71547"/>
    <w:rsid w:val="00C73804"/>
    <w:rsid w:val="00C739D7"/>
    <w:rsid w:val="00C73CD3"/>
    <w:rsid w:val="00C8223D"/>
    <w:rsid w:val="00C861A2"/>
    <w:rsid w:val="00C871E3"/>
    <w:rsid w:val="00CA144D"/>
    <w:rsid w:val="00CB372D"/>
    <w:rsid w:val="00CB3C68"/>
    <w:rsid w:val="00CC399A"/>
    <w:rsid w:val="00CC5041"/>
    <w:rsid w:val="00CD2C34"/>
    <w:rsid w:val="00CE3329"/>
    <w:rsid w:val="00D06502"/>
    <w:rsid w:val="00D06EFE"/>
    <w:rsid w:val="00D15B4F"/>
    <w:rsid w:val="00D300BF"/>
    <w:rsid w:val="00D67DD6"/>
    <w:rsid w:val="00D72D48"/>
    <w:rsid w:val="00D77314"/>
    <w:rsid w:val="00D84C12"/>
    <w:rsid w:val="00D85920"/>
    <w:rsid w:val="00DA02E5"/>
    <w:rsid w:val="00DA28C1"/>
    <w:rsid w:val="00DA4A68"/>
    <w:rsid w:val="00DA6CD8"/>
    <w:rsid w:val="00DA77B1"/>
    <w:rsid w:val="00DC48DE"/>
    <w:rsid w:val="00DC735F"/>
    <w:rsid w:val="00DF0B3E"/>
    <w:rsid w:val="00E04B48"/>
    <w:rsid w:val="00E12445"/>
    <w:rsid w:val="00E55BE8"/>
    <w:rsid w:val="00E62A28"/>
    <w:rsid w:val="00E62B3F"/>
    <w:rsid w:val="00E915D0"/>
    <w:rsid w:val="00E9228D"/>
    <w:rsid w:val="00E96F6B"/>
    <w:rsid w:val="00EC1336"/>
    <w:rsid w:val="00ED3774"/>
    <w:rsid w:val="00ED63A2"/>
    <w:rsid w:val="00EE5ACE"/>
    <w:rsid w:val="00EE62FE"/>
    <w:rsid w:val="00F067E4"/>
    <w:rsid w:val="00F12152"/>
    <w:rsid w:val="00F1330C"/>
    <w:rsid w:val="00F1537A"/>
    <w:rsid w:val="00F178E5"/>
    <w:rsid w:val="00F27428"/>
    <w:rsid w:val="00F41C92"/>
    <w:rsid w:val="00F42927"/>
    <w:rsid w:val="00F44943"/>
    <w:rsid w:val="00F51C42"/>
    <w:rsid w:val="00F6195F"/>
    <w:rsid w:val="00F6768E"/>
    <w:rsid w:val="00F738C0"/>
    <w:rsid w:val="00F81C4A"/>
    <w:rsid w:val="00F97E83"/>
    <w:rsid w:val="00FA4145"/>
    <w:rsid w:val="00FA500F"/>
    <w:rsid w:val="00FA71A3"/>
    <w:rsid w:val="00FA7979"/>
    <w:rsid w:val="00FB1DB7"/>
    <w:rsid w:val="00FC7118"/>
    <w:rsid w:val="00FD1C89"/>
    <w:rsid w:val="00FD3576"/>
    <w:rsid w:val="00FD4B42"/>
    <w:rsid w:val="00FD7303"/>
    <w:rsid w:val="00FE02D0"/>
    <w:rsid w:val="00FE09CD"/>
    <w:rsid w:val="00FE464D"/>
    <w:rsid w:val="00FE7022"/>
    <w:rsid w:val="00FF5B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7A52B"/>
  <w15:chartTrackingRefBased/>
  <w15:docId w15:val="{B375DFED-3D88-4687-96AA-4E18654E2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589"/>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8F258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8F258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8F258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8F258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8F258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8F258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8F258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8F258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8F258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8F2589"/>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8F2589"/>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8F2589"/>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8F2589"/>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8F2589"/>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8F2589"/>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8F2589"/>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8F2589"/>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8F2589"/>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8F2589"/>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8F2589"/>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8F2589"/>
    <w:rPr>
      <w:rFonts w:eastAsiaTheme="minorEastAsia"/>
      <w:sz w:val="20"/>
      <w:szCs w:val="20"/>
      <w:lang w:eastAsia="lt-LT"/>
    </w:rPr>
  </w:style>
  <w:style w:type="paragraph" w:styleId="CommentText">
    <w:name w:val="annotation text"/>
    <w:basedOn w:val="Normal"/>
    <w:link w:val="CommentTextChar"/>
    <w:uiPriority w:val="99"/>
    <w:unhideWhenUsed/>
    <w:rsid w:val="008F2589"/>
    <w:rPr>
      <w:sz w:val="20"/>
      <w:szCs w:val="20"/>
    </w:rPr>
  </w:style>
  <w:style w:type="character" w:customStyle="1" w:styleId="CommentTextChar">
    <w:name w:val="Comment Text Char"/>
    <w:basedOn w:val="DefaultParagraphFont"/>
    <w:link w:val="CommentText"/>
    <w:uiPriority w:val="99"/>
    <w:rsid w:val="008F2589"/>
    <w:rPr>
      <w:rFonts w:eastAsiaTheme="minorEastAsia"/>
      <w:sz w:val="20"/>
      <w:szCs w:val="20"/>
      <w:lang w:eastAsia="lt-LT"/>
    </w:rPr>
  </w:style>
  <w:style w:type="paragraph" w:styleId="Subtitle">
    <w:name w:val="Subtitle"/>
    <w:basedOn w:val="Normal"/>
    <w:next w:val="Normal"/>
    <w:link w:val="SubtitleChar"/>
    <w:uiPriority w:val="11"/>
    <w:qFormat/>
    <w:rsid w:val="008F2589"/>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8F2589"/>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258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8F2589"/>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8F2589"/>
    <w:rPr>
      <w:vertAlign w:val="superscript"/>
    </w:rPr>
  </w:style>
  <w:style w:type="character" w:styleId="CommentReference">
    <w:name w:val="annotation reference"/>
    <w:basedOn w:val="DefaultParagraphFont"/>
    <w:unhideWhenUsed/>
    <w:qFormat/>
    <w:rsid w:val="008F2589"/>
    <w:rPr>
      <w:sz w:val="16"/>
      <w:szCs w:val="16"/>
    </w:rPr>
  </w:style>
  <w:style w:type="table" w:styleId="TableGrid">
    <w:name w:val="Table Grid"/>
    <w:basedOn w:val="TableNormal"/>
    <w:uiPriority w:val="39"/>
    <w:rsid w:val="008F2589"/>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8F25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2589"/>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8F2589"/>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8F2589"/>
    <w:rPr>
      <w:b/>
      <w:bCs/>
    </w:rPr>
  </w:style>
  <w:style w:type="character" w:customStyle="1" w:styleId="CommentSubjectChar">
    <w:name w:val="Comment Subject Char"/>
    <w:basedOn w:val="CommentTextChar"/>
    <w:link w:val="CommentSubject"/>
    <w:uiPriority w:val="99"/>
    <w:semiHidden/>
    <w:rsid w:val="008F2589"/>
    <w:rPr>
      <w:rFonts w:eastAsiaTheme="minorEastAsia"/>
      <w:b/>
      <w:bCs/>
      <w:sz w:val="20"/>
      <w:szCs w:val="20"/>
      <w:lang w:eastAsia="lt-LT"/>
    </w:rPr>
  </w:style>
  <w:style w:type="paragraph" w:styleId="NormalWeb">
    <w:name w:val="Normal (Web)"/>
    <w:basedOn w:val="Normal"/>
    <w:uiPriority w:val="99"/>
    <w:semiHidden/>
    <w:unhideWhenUsed/>
    <w:rsid w:val="008F2589"/>
    <w:pPr>
      <w:spacing w:before="100" w:beforeAutospacing="1" w:after="100" w:afterAutospacing="1"/>
    </w:pPr>
  </w:style>
  <w:style w:type="character" w:customStyle="1" w:styleId="pildymui">
    <w:name w:val="pildymui"/>
    <w:basedOn w:val="DefaultParagraphFont"/>
    <w:rsid w:val="008F258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8F2589"/>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8F2589"/>
    <w:rPr>
      <w:rFonts w:eastAsiaTheme="minorEastAsia"/>
      <w:sz w:val="21"/>
      <w:szCs w:val="20"/>
      <w:lang w:eastAsia="lt-LT"/>
    </w:rPr>
  </w:style>
  <w:style w:type="character" w:customStyle="1" w:styleId="Internetlink">
    <w:name w:val="Internet link"/>
    <w:rsid w:val="008F2589"/>
    <w:rPr>
      <w:color w:val="000080"/>
      <w:u w:val="single"/>
    </w:rPr>
  </w:style>
  <w:style w:type="paragraph" w:styleId="Header">
    <w:name w:val="header"/>
    <w:basedOn w:val="Normal"/>
    <w:link w:val="HeaderChar"/>
    <w:uiPriority w:val="99"/>
    <w:unhideWhenUsed/>
    <w:rsid w:val="008F2589"/>
    <w:pPr>
      <w:tabs>
        <w:tab w:val="center" w:pos="4513"/>
        <w:tab w:val="right" w:pos="9026"/>
      </w:tabs>
    </w:pPr>
  </w:style>
  <w:style w:type="character" w:customStyle="1" w:styleId="HeaderChar">
    <w:name w:val="Header Char"/>
    <w:basedOn w:val="DefaultParagraphFont"/>
    <w:link w:val="Header"/>
    <w:uiPriority w:val="99"/>
    <w:rsid w:val="008F2589"/>
    <w:rPr>
      <w:rFonts w:eastAsiaTheme="minorEastAsia"/>
      <w:sz w:val="21"/>
      <w:szCs w:val="21"/>
      <w:lang w:eastAsia="lt-LT"/>
    </w:rPr>
  </w:style>
  <w:style w:type="paragraph" w:styleId="Footer">
    <w:name w:val="footer"/>
    <w:basedOn w:val="Normal"/>
    <w:link w:val="FooterChar"/>
    <w:uiPriority w:val="99"/>
    <w:unhideWhenUsed/>
    <w:rsid w:val="008F2589"/>
    <w:pPr>
      <w:tabs>
        <w:tab w:val="center" w:pos="4513"/>
        <w:tab w:val="right" w:pos="9026"/>
      </w:tabs>
    </w:pPr>
  </w:style>
  <w:style w:type="character" w:customStyle="1" w:styleId="FooterChar">
    <w:name w:val="Footer Char"/>
    <w:basedOn w:val="DefaultParagraphFont"/>
    <w:link w:val="Footer"/>
    <w:uiPriority w:val="99"/>
    <w:rsid w:val="008F2589"/>
    <w:rPr>
      <w:rFonts w:eastAsiaTheme="minorEastAsia"/>
      <w:sz w:val="21"/>
      <w:szCs w:val="21"/>
      <w:lang w:eastAsia="lt-LT"/>
    </w:rPr>
  </w:style>
  <w:style w:type="paragraph" w:styleId="Revision">
    <w:name w:val="Revision"/>
    <w:hidden/>
    <w:uiPriority w:val="99"/>
    <w:semiHidden/>
    <w:rsid w:val="008F2589"/>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8F2589"/>
    <w:rPr>
      <w:i/>
      <w:iCs/>
      <w:color w:val="595959" w:themeColor="text1" w:themeTint="A6"/>
    </w:rPr>
  </w:style>
  <w:style w:type="paragraph" w:styleId="Caption">
    <w:name w:val="caption"/>
    <w:basedOn w:val="Normal"/>
    <w:next w:val="Normal"/>
    <w:uiPriority w:val="35"/>
    <w:semiHidden/>
    <w:unhideWhenUsed/>
    <w:qFormat/>
    <w:rsid w:val="008F2589"/>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8F258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8F2589"/>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8F2589"/>
    <w:rPr>
      <w:b/>
      <w:bCs/>
    </w:rPr>
  </w:style>
  <w:style w:type="character" w:styleId="Emphasis">
    <w:name w:val="Emphasis"/>
    <w:basedOn w:val="DefaultParagraphFont"/>
    <w:uiPriority w:val="20"/>
    <w:qFormat/>
    <w:rsid w:val="008F2589"/>
    <w:rPr>
      <w:i/>
      <w:iCs/>
      <w:color w:val="000000" w:themeColor="text1"/>
    </w:rPr>
  </w:style>
  <w:style w:type="paragraph" w:styleId="NoSpacing">
    <w:name w:val="No Spacing"/>
    <w:link w:val="NoSpacingChar"/>
    <w:uiPriority w:val="1"/>
    <w:qFormat/>
    <w:rsid w:val="008F2589"/>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8F258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8F2589"/>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8F258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8F2589"/>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8F2589"/>
    <w:rPr>
      <w:b/>
      <w:bCs/>
      <w:i/>
      <w:iCs/>
      <w:caps w:val="0"/>
      <w:smallCaps w:val="0"/>
      <w:strike w:val="0"/>
      <w:dstrike w:val="0"/>
      <w:color w:val="ED7D31" w:themeColor="accent2"/>
    </w:rPr>
  </w:style>
  <w:style w:type="character" w:styleId="SubtleReference">
    <w:name w:val="Subtle Reference"/>
    <w:basedOn w:val="DefaultParagraphFont"/>
    <w:uiPriority w:val="31"/>
    <w:qFormat/>
    <w:rsid w:val="008F2589"/>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8F2589"/>
    <w:rPr>
      <w:b/>
      <w:bCs/>
      <w:caps w:val="0"/>
      <w:smallCaps/>
      <w:color w:val="auto"/>
      <w:spacing w:val="0"/>
      <w:u w:val="single"/>
    </w:rPr>
  </w:style>
  <w:style w:type="character" w:styleId="BookTitle">
    <w:name w:val="Book Title"/>
    <w:basedOn w:val="DefaultParagraphFont"/>
    <w:uiPriority w:val="33"/>
    <w:qFormat/>
    <w:rsid w:val="008F2589"/>
    <w:rPr>
      <w:b/>
      <w:bCs/>
      <w:caps w:val="0"/>
      <w:smallCaps/>
      <w:spacing w:val="0"/>
    </w:rPr>
  </w:style>
  <w:style w:type="paragraph" w:styleId="TOCHeading">
    <w:name w:val="TOC Heading"/>
    <w:basedOn w:val="Heading1"/>
    <w:next w:val="Normal"/>
    <w:uiPriority w:val="39"/>
    <w:unhideWhenUsed/>
    <w:qFormat/>
    <w:rsid w:val="008F2589"/>
    <w:pPr>
      <w:outlineLvl w:val="9"/>
    </w:pPr>
  </w:style>
  <w:style w:type="character" w:customStyle="1" w:styleId="NoSpacingChar">
    <w:name w:val="No Spacing Char"/>
    <w:basedOn w:val="DefaultParagraphFont"/>
    <w:link w:val="NoSpacing"/>
    <w:uiPriority w:val="1"/>
    <w:rsid w:val="008F2589"/>
    <w:rPr>
      <w:rFonts w:eastAsiaTheme="minorEastAsia"/>
      <w:sz w:val="21"/>
      <w:szCs w:val="21"/>
      <w:lang w:eastAsia="lt-LT"/>
    </w:rPr>
  </w:style>
  <w:style w:type="character" w:styleId="PlaceholderText">
    <w:name w:val="Placeholder Text"/>
    <w:basedOn w:val="DefaultParagraphFont"/>
    <w:uiPriority w:val="99"/>
    <w:semiHidden/>
    <w:rsid w:val="008F2589"/>
    <w:rPr>
      <w:color w:val="808080"/>
    </w:rPr>
  </w:style>
  <w:style w:type="paragraph" w:styleId="TOC1">
    <w:name w:val="toc 1"/>
    <w:basedOn w:val="Normal"/>
    <w:next w:val="Normal"/>
    <w:autoRedefine/>
    <w:uiPriority w:val="39"/>
    <w:unhideWhenUsed/>
    <w:rsid w:val="008F2589"/>
    <w:pPr>
      <w:tabs>
        <w:tab w:val="right" w:leader="dot" w:pos="9962"/>
      </w:tabs>
      <w:spacing w:after="0"/>
      <w:ind w:left="426" w:hanging="284"/>
    </w:pPr>
  </w:style>
  <w:style w:type="paragraph" w:customStyle="1" w:styleId="tajtip">
    <w:name w:val="tajtip"/>
    <w:basedOn w:val="Normal"/>
    <w:rsid w:val="008F2589"/>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F2589"/>
    <w:rPr>
      <w:color w:val="954F72" w:themeColor="followedHyperlink"/>
      <w:u w:val="single"/>
    </w:rPr>
  </w:style>
  <w:style w:type="paragraph" w:customStyle="1" w:styleId="Body2">
    <w:name w:val="Body 2"/>
    <w:rsid w:val="008F2589"/>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8F2589"/>
    <w:pPr>
      <w:numPr>
        <w:numId w:val="2"/>
      </w:numPr>
    </w:pPr>
  </w:style>
  <w:style w:type="paragraph" w:styleId="TOC2">
    <w:name w:val="toc 2"/>
    <w:basedOn w:val="Normal"/>
    <w:next w:val="Normal"/>
    <w:autoRedefine/>
    <w:uiPriority w:val="39"/>
    <w:unhideWhenUsed/>
    <w:rsid w:val="008F2589"/>
    <w:pPr>
      <w:tabs>
        <w:tab w:val="right" w:leader="dot" w:pos="9962"/>
      </w:tabs>
      <w:spacing w:after="0"/>
      <w:ind w:left="220"/>
    </w:pPr>
  </w:style>
  <w:style w:type="table" w:customStyle="1" w:styleId="TableGrid2">
    <w:name w:val="Table Grid2"/>
    <w:basedOn w:val="TableNormal"/>
    <w:next w:val="TableGrid"/>
    <w:uiPriority w:val="39"/>
    <w:rsid w:val="008F258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8F258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8F258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8F258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8F2589"/>
    <w:pPr>
      <w:numPr>
        <w:ilvl w:val="2"/>
      </w:numPr>
    </w:pPr>
  </w:style>
  <w:style w:type="paragraph" w:customStyle="1" w:styleId="Heading">
    <w:name w:val="Heading"/>
    <w:next w:val="Body2"/>
    <w:rsid w:val="008F258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8F258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F2589"/>
    <w:rPr>
      <w:rFonts w:eastAsiaTheme="minorEastAsia"/>
      <w:sz w:val="20"/>
      <w:szCs w:val="20"/>
      <w:lang w:eastAsia="lt-LT"/>
    </w:rPr>
  </w:style>
  <w:style w:type="character" w:styleId="EndnoteReference">
    <w:name w:val="endnote reference"/>
    <w:basedOn w:val="DefaultParagraphFont"/>
    <w:uiPriority w:val="99"/>
    <w:semiHidden/>
    <w:unhideWhenUsed/>
    <w:rsid w:val="008F2589"/>
    <w:rPr>
      <w:vertAlign w:val="superscript"/>
    </w:rPr>
  </w:style>
  <w:style w:type="character" w:customStyle="1" w:styleId="Normal12ptChar">
    <w:name w:val="Normal + 12 pt Char"/>
    <w:basedOn w:val="DefaultParagraphFont"/>
    <w:link w:val="Normal12pt"/>
    <w:locked/>
    <w:rsid w:val="008F2589"/>
  </w:style>
  <w:style w:type="paragraph" w:customStyle="1" w:styleId="Normal12pt">
    <w:name w:val="Normal + 12 pt"/>
    <w:basedOn w:val="Normal"/>
    <w:link w:val="Normal12ptChar"/>
    <w:rsid w:val="008F2589"/>
    <w:pPr>
      <w:spacing w:after="0" w:line="240" w:lineRule="auto"/>
      <w:ind w:right="-283"/>
      <w:jc w:val="both"/>
    </w:pPr>
    <w:rPr>
      <w:rFonts w:eastAsiaTheme="minorHAnsi"/>
      <w:sz w:val="22"/>
      <w:szCs w:val="22"/>
      <w:lang w:eastAsia="en-US"/>
    </w:rPr>
  </w:style>
  <w:style w:type="paragraph" w:customStyle="1" w:styleId="pf0">
    <w:name w:val="pf0"/>
    <w:basedOn w:val="Normal"/>
    <w:rsid w:val="008F258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8F2589"/>
    <w:rPr>
      <w:rFonts w:ascii="Segoe UI" w:hAnsi="Segoe UI" w:cs="Segoe UI" w:hint="default"/>
      <w:sz w:val="18"/>
      <w:szCs w:val="18"/>
    </w:rPr>
  </w:style>
  <w:style w:type="character" w:customStyle="1" w:styleId="Mention1">
    <w:name w:val="Mention1"/>
    <w:basedOn w:val="DefaultParagraphFont"/>
    <w:uiPriority w:val="99"/>
    <w:unhideWhenUsed/>
    <w:rsid w:val="008F2589"/>
    <w:rPr>
      <w:color w:val="2B579A"/>
      <w:shd w:val="clear" w:color="auto" w:fill="E6E6E6"/>
    </w:rPr>
  </w:style>
  <w:style w:type="table" w:customStyle="1" w:styleId="3">
    <w:name w:val="3"/>
    <w:basedOn w:val="TableNormal"/>
    <w:rsid w:val="008F2589"/>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8F258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8F2589"/>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8F2589"/>
    <w:pPr>
      <w:spacing w:after="120" w:line="480" w:lineRule="auto"/>
      <w:ind w:left="283"/>
    </w:pPr>
  </w:style>
  <w:style w:type="character" w:customStyle="1" w:styleId="BodyTextIndent2Char">
    <w:name w:val="Body Text Indent 2 Char"/>
    <w:basedOn w:val="DefaultParagraphFont"/>
    <w:link w:val="BodyTextIndent2"/>
    <w:uiPriority w:val="99"/>
    <w:semiHidden/>
    <w:rsid w:val="008F2589"/>
    <w:rPr>
      <w:rFonts w:eastAsiaTheme="minorEastAsia"/>
      <w:sz w:val="21"/>
      <w:szCs w:val="21"/>
      <w:lang w:eastAsia="lt-LT"/>
    </w:rPr>
  </w:style>
  <w:style w:type="character" w:customStyle="1" w:styleId="cf11">
    <w:name w:val="cf11"/>
    <w:basedOn w:val="DefaultParagraphFont"/>
    <w:rsid w:val="008F2589"/>
    <w:rPr>
      <w:rFonts w:ascii="Segoe UI" w:hAnsi="Segoe UI" w:cs="Segoe UI" w:hint="default"/>
      <w:color w:val="0000FF"/>
      <w:sz w:val="18"/>
      <w:szCs w:val="18"/>
    </w:rPr>
  </w:style>
  <w:style w:type="character" w:customStyle="1" w:styleId="cf21">
    <w:name w:val="cf21"/>
    <w:basedOn w:val="DefaultParagraphFont"/>
    <w:rsid w:val="008F2589"/>
    <w:rPr>
      <w:rFonts w:ascii="Segoe UI" w:hAnsi="Segoe UI" w:cs="Segoe UI" w:hint="default"/>
      <w:color w:val="538135"/>
      <w:sz w:val="18"/>
      <w:szCs w:val="18"/>
    </w:rPr>
  </w:style>
  <w:style w:type="table" w:customStyle="1" w:styleId="TableGrid1">
    <w:name w:val="Table Grid1"/>
    <w:basedOn w:val="TableNormal"/>
    <w:uiPriority w:val="99"/>
    <w:rsid w:val="008F258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8F2589"/>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8F2589"/>
    <w:pPr>
      <w:spacing w:after="120"/>
      <w:ind w:left="283"/>
    </w:pPr>
  </w:style>
  <w:style w:type="character" w:customStyle="1" w:styleId="BodyTextIndentChar">
    <w:name w:val="Body Text Indent Char"/>
    <w:basedOn w:val="DefaultParagraphFont"/>
    <w:link w:val="BodyTextIndent"/>
    <w:uiPriority w:val="99"/>
    <w:rsid w:val="008F2589"/>
    <w:rPr>
      <w:rFonts w:eastAsiaTheme="minorEastAsia"/>
      <w:sz w:val="21"/>
      <w:szCs w:val="21"/>
      <w:lang w:eastAsia="lt-LT"/>
    </w:rPr>
  </w:style>
  <w:style w:type="character" w:customStyle="1" w:styleId="BodytextDiagrama">
    <w:name w:val="Body text Diagrama"/>
    <w:rsid w:val="008F2589"/>
    <w:rPr>
      <w:rFonts w:ascii="TimesLT" w:eastAsia="Times New Roman" w:hAnsi="TimesLT" w:cs="Times New Roman"/>
      <w:sz w:val="20"/>
      <w:szCs w:val="20"/>
      <w:lang w:val="en-US"/>
    </w:rPr>
  </w:style>
  <w:style w:type="paragraph" w:customStyle="1" w:styleId="Style4">
    <w:name w:val="Style4"/>
    <w:basedOn w:val="Heading7"/>
    <w:rsid w:val="008F2589"/>
    <w:pPr>
      <w:keepLines w:val="0"/>
      <w:numPr>
        <w:numId w:val="25"/>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8F258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8F258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F2589"/>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96394">
      <w:bodyDiv w:val="1"/>
      <w:marLeft w:val="0"/>
      <w:marRight w:val="0"/>
      <w:marTop w:val="0"/>
      <w:marBottom w:val="0"/>
      <w:divBdr>
        <w:top w:val="none" w:sz="0" w:space="0" w:color="auto"/>
        <w:left w:val="none" w:sz="0" w:space="0" w:color="auto"/>
        <w:bottom w:val="none" w:sz="0" w:space="0" w:color="auto"/>
        <w:right w:val="none" w:sz="0" w:space="0" w:color="auto"/>
      </w:divBdr>
    </w:div>
    <w:div w:id="342439663">
      <w:bodyDiv w:val="1"/>
      <w:marLeft w:val="0"/>
      <w:marRight w:val="0"/>
      <w:marTop w:val="0"/>
      <w:marBottom w:val="0"/>
      <w:divBdr>
        <w:top w:val="none" w:sz="0" w:space="0" w:color="auto"/>
        <w:left w:val="none" w:sz="0" w:space="0" w:color="auto"/>
        <w:bottom w:val="none" w:sz="0" w:space="0" w:color="auto"/>
        <w:right w:val="none" w:sz="0" w:space="0" w:color="auto"/>
      </w:divBdr>
    </w:div>
    <w:div w:id="395931491">
      <w:bodyDiv w:val="1"/>
      <w:marLeft w:val="0"/>
      <w:marRight w:val="0"/>
      <w:marTop w:val="0"/>
      <w:marBottom w:val="0"/>
      <w:divBdr>
        <w:top w:val="none" w:sz="0" w:space="0" w:color="auto"/>
        <w:left w:val="none" w:sz="0" w:space="0" w:color="auto"/>
        <w:bottom w:val="none" w:sz="0" w:space="0" w:color="auto"/>
        <w:right w:val="none" w:sz="0" w:space="0" w:color="auto"/>
      </w:divBdr>
    </w:div>
    <w:div w:id="684940425">
      <w:bodyDiv w:val="1"/>
      <w:marLeft w:val="0"/>
      <w:marRight w:val="0"/>
      <w:marTop w:val="0"/>
      <w:marBottom w:val="0"/>
      <w:divBdr>
        <w:top w:val="none" w:sz="0" w:space="0" w:color="auto"/>
        <w:left w:val="none" w:sz="0" w:space="0" w:color="auto"/>
        <w:bottom w:val="none" w:sz="0" w:space="0" w:color="auto"/>
        <w:right w:val="none" w:sz="0" w:space="0" w:color="auto"/>
      </w:divBdr>
    </w:div>
    <w:div w:id="793405583">
      <w:bodyDiv w:val="1"/>
      <w:marLeft w:val="0"/>
      <w:marRight w:val="0"/>
      <w:marTop w:val="0"/>
      <w:marBottom w:val="0"/>
      <w:divBdr>
        <w:top w:val="none" w:sz="0" w:space="0" w:color="auto"/>
        <w:left w:val="none" w:sz="0" w:space="0" w:color="auto"/>
        <w:bottom w:val="none" w:sz="0" w:space="0" w:color="auto"/>
        <w:right w:val="none" w:sz="0" w:space="0" w:color="auto"/>
      </w:divBdr>
    </w:div>
    <w:div w:id="905720847">
      <w:bodyDiv w:val="1"/>
      <w:marLeft w:val="0"/>
      <w:marRight w:val="0"/>
      <w:marTop w:val="0"/>
      <w:marBottom w:val="0"/>
      <w:divBdr>
        <w:top w:val="none" w:sz="0" w:space="0" w:color="auto"/>
        <w:left w:val="none" w:sz="0" w:space="0" w:color="auto"/>
        <w:bottom w:val="none" w:sz="0" w:space="0" w:color="auto"/>
        <w:right w:val="none" w:sz="0" w:space="0" w:color="auto"/>
      </w:divBdr>
    </w:div>
    <w:div w:id="1137262495">
      <w:bodyDiv w:val="1"/>
      <w:marLeft w:val="0"/>
      <w:marRight w:val="0"/>
      <w:marTop w:val="0"/>
      <w:marBottom w:val="0"/>
      <w:divBdr>
        <w:top w:val="none" w:sz="0" w:space="0" w:color="auto"/>
        <w:left w:val="none" w:sz="0" w:space="0" w:color="auto"/>
        <w:bottom w:val="none" w:sz="0" w:space="0" w:color="auto"/>
        <w:right w:val="none" w:sz="0" w:space="0" w:color="auto"/>
      </w:divBdr>
    </w:div>
    <w:div w:id="1495219370">
      <w:bodyDiv w:val="1"/>
      <w:marLeft w:val="0"/>
      <w:marRight w:val="0"/>
      <w:marTop w:val="0"/>
      <w:marBottom w:val="0"/>
      <w:divBdr>
        <w:top w:val="none" w:sz="0" w:space="0" w:color="auto"/>
        <w:left w:val="none" w:sz="0" w:space="0" w:color="auto"/>
        <w:bottom w:val="none" w:sz="0" w:space="0" w:color="auto"/>
        <w:right w:val="none" w:sz="0" w:space="0" w:color="auto"/>
      </w:divBdr>
    </w:div>
    <w:div w:id="1594783454">
      <w:bodyDiv w:val="1"/>
      <w:marLeft w:val="0"/>
      <w:marRight w:val="0"/>
      <w:marTop w:val="0"/>
      <w:marBottom w:val="0"/>
      <w:divBdr>
        <w:top w:val="none" w:sz="0" w:space="0" w:color="auto"/>
        <w:left w:val="none" w:sz="0" w:space="0" w:color="auto"/>
        <w:bottom w:val="none" w:sz="0" w:space="0" w:color="auto"/>
        <w:right w:val="none" w:sz="0" w:space="0" w:color="auto"/>
      </w:divBdr>
    </w:div>
    <w:div w:id="1686322531">
      <w:bodyDiv w:val="1"/>
      <w:marLeft w:val="0"/>
      <w:marRight w:val="0"/>
      <w:marTop w:val="0"/>
      <w:marBottom w:val="0"/>
      <w:divBdr>
        <w:top w:val="none" w:sz="0" w:space="0" w:color="auto"/>
        <w:left w:val="none" w:sz="0" w:space="0" w:color="auto"/>
        <w:bottom w:val="none" w:sz="0" w:space="0" w:color="auto"/>
        <w:right w:val="none" w:sz="0" w:space="0" w:color="auto"/>
      </w:divBdr>
      <w:divsChild>
        <w:div w:id="2101488238">
          <w:marLeft w:val="0"/>
          <w:marRight w:val="0"/>
          <w:marTop w:val="0"/>
          <w:marBottom w:val="0"/>
          <w:divBdr>
            <w:top w:val="none" w:sz="0" w:space="0" w:color="auto"/>
            <w:left w:val="none" w:sz="0" w:space="0" w:color="auto"/>
            <w:bottom w:val="none" w:sz="0" w:space="0" w:color="auto"/>
            <w:right w:val="none" w:sz="0" w:space="0" w:color="auto"/>
          </w:divBdr>
        </w:div>
      </w:divsChild>
    </w:div>
    <w:div w:id="1719206486">
      <w:bodyDiv w:val="1"/>
      <w:marLeft w:val="0"/>
      <w:marRight w:val="0"/>
      <w:marTop w:val="0"/>
      <w:marBottom w:val="0"/>
      <w:divBdr>
        <w:top w:val="none" w:sz="0" w:space="0" w:color="auto"/>
        <w:left w:val="none" w:sz="0" w:space="0" w:color="auto"/>
        <w:bottom w:val="none" w:sz="0" w:space="0" w:color="auto"/>
        <w:right w:val="none" w:sz="0" w:space="0" w:color="auto"/>
      </w:divBdr>
    </w:div>
    <w:div w:id="2077312793">
      <w:bodyDiv w:val="1"/>
      <w:marLeft w:val="0"/>
      <w:marRight w:val="0"/>
      <w:marTop w:val="0"/>
      <w:marBottom w:val="0"/>
      <w:divBdr>
        <w:top w:val="none" w:sz="0" w:space="0" w:color="auto"/>
        <w:left w:val="none" w:sz="0" w:space="0" w:color="auto"/>
        <w:bottom w:val="none" w:sz="0" w:space="0" w:color="auto"/>
        <w:right w:val="none" w:sz="0" w:space="0" w:color="auto"/>
      </w:divBdr>
    </w:div>
    <w:div w:id="2133136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4</Pages>
  <Words>1090</Words>
  <Characters>7769</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Kaklauskas</dc:creator>
  <cp:keywords/>
  <dc:description/>
  <cp:lastModifiedBy>Česlava Vaznienė</cp:lastModifiedBy>
  <cp:revision>20</cp:revision>
  <dcterms:created xsi:type="dcterms:W3CDTF">2025-01-22T14:31:00Z</dcterms:created>
  <dcterms:modified xsi:type="dcterms:W3CDTF">2025-03-13T10:38:00Z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ca8e2988820a49a5842074f9ba0508649404a42d66ef7ea059593abe39794106</vt:lpwstr>
  </property>
</Properties>
</file>